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7FC474" w14:textId="3F7F2348" w:rsidR="00B35417" w:rsidRPr="000E75C5" w:rsidRDefault="00B35417" w:rsidP="00B35417">
      <w:pPr>
        <w:pStyle w:val="NoSpacing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0E75C5">
        <w:rPr>
          <w:rFonts w:asciiTheme="minorHAnsi" w:hAnsiTheme="minorHAnsi" w:cstheme="minorHAnsi"/>
          <w:b/>
          <w:sz w:val="24"/>
          <w:szCs w:val="24"/>
        </w:rPr>
        <w:t>С О О П Ш Т Е Н И Е</w:t>
      </w:r>
    </w:p>
    <w:p w14:paraId="7DA06FFA" w14:textId="06420B16" w:rsidR="00B35417" w:rsidRPr="000E75C5" w:rsidRDefault="00B35417" w:rsidP="00B35417">
      <w:pPr>
        <w:pStyle w:val="NoSpacing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0E75C5">
        <w:rPr>
          <w:rFonts w:asciiTheme="minorHAnsi" w:hAnsiTheme="minorHAnsi" w:cstheme="minorHAnsi"/>
          <w:b/>
          <w:sz w:val="24"/>
          <w:szCs w:val="24"/>
        </w:rPr>
        <w:t>за спроведување на обука и стручен испит за вршење на осигурително брокерски работи</w:t>
      </w:r>
    </w:p>
    <w:p w14:paraId="0EF4C1DC" w14:textId="77777777" w:rsidR="00B35417" w:rsidRPr="000E75C5" w:rsidRDefault="00B35417" w:rsidP="00B35417">
      <w:pPr>
        <w:pStyle w:val="NoSpacing"/>
        <w:jc w:val="both"/>
        <w:rPr>
          <w:rFonts w:asciiTheme="minorHAnsi" w:hAnsiTheme="minorHAnsi" w:cstheme="minorHAnsi"/>
        </w:rPr>
      </w:pPr>
    </w:p>
    <w:p w14:paraId="4471A1BB" w14:textId="77777777" w:rsidR="001F13E1" w:rsidRPr="000E75C5" w:rsidRDefault="001F13E1" w:rsidP="001F13E1">
      <w:pPr>
        <w:pStyle w:val="NoSpacing"/>
        <w:jc w:val="both"/>
        <w:rPr>
          <w:rFonts w:asciiTheme="minorHAnsi" w:hAnsiTheme="minorHAnsi" w:cstheme="minorHAnsi"/>
        </w:rPr>
      </w:pPr>
    </w:p>
    <w:p w14:paraId="56566709" w14:textId="77777777" w:rsidR="001F13E1" w:rsidRPr="000E75C5" w:rsidRDefault="001F13E1" w:rsidP="001F13E1">
      <w:pPr>
        <w:pStyle w:val="NoSpacing"/>
        <w:jc w:val="both"/>
        <w:rPr>
          <w:rFonts w:asciiTheme="minorHAnsi" w:hAnsiTheme="minorHAnsi" w:cstheme="minorHAnsi"/>
        </w:rPr>
      </w:pPr>
      <w:r w:rsidRPr="000E75C5">
        <w:rPr>
          <w:rFonts w:asciiTheme="minorHAnsi" w:hAnsiTheme="minorHAnsi" w:cstheme="minorHAnsi"/>
        </w:rPr>
        <w:t>Агенцијата за супервизија на осигурување ја информира јавноста дека ќе организира обука и стручен испит за вршење осигурително брокерски работи (во понатамошниот текст: обука и стручен испит за брокер).</w:t>
      </w:r>
    </w:p>
    <w:p w14:paraId="4BBBB7E2" w14:textId="77777777" w:rsidR="001F13E1" w:rsidRPr="000E75C5" w:rsidRDefault="001F13E1" w:rsidP="001F13E1">
      <w:pPr>
        <w:pStyle w:val="NoSpacing"/>
        <w:jc w:val="both"/>
        <w:rPr>
          <w:rFonts w:asciiTheme="minorHAnsi" w:hAnsiTheme="minorHAnsi" w:cstheme="minorHAnsi"/>
        </w:rPr>
      </w:pPr>
    </w:p>
    <w:p w14:paraId="7B8A3D5A" w14:textId="6A029398" w:rsidR="001F13E1" w:rsidRPr="000E75C5" w:rsidRDefault="001F13E1" w:rsidP="001F13E1">
      <w:pPr>
        <w:pStyle w:val="NoSpacing"/>
        <w:jc w:val="both"/>
        <w:rPr>
          <w:rFonts w:asciiTheme="minorHAnsi" w:hAnsiTheme="minorHAnsi" w:cstheme="minorHAnsi"/>
        </w:rPr>
      </w:pPr>
      <w:r w:rsidRPr="000E75C5">
        <w:rPr>
          <w:rFonts w:asciiTheme="minorHAnsi" w:hAnsiTheme="minorHAnsi" w:cstheme="minorHAnsi"/>
        </w:rPr>
        <w:t xml:space="preserve">Обуката за брокер во времетраење од </w:t>
      </w:r>
      <w:r w:rsidRPr="00F50772">
        <w:rPr>
          <w:rFonts w:asciiTheme="minorHAnsi" w:hAnsiTheme="minorHAnsi" w:cstheme="minorHAnsi"/>
        </w:rPr>
        <w:t>9</w:t>
      </w:r>
      <w:r w:rsidRPr="000E75C5">
        <w:rPr>
          <w:rFonts w:asciiTheme="minorHAnsi" w:hAnsiTheme="minorHAnsi" w:cstheme="minorHAnsi"/>
        </w:rPr>
        <w:t xml:space="preserve"> дена (вкупно 27 наставни часа) </w:t>
      </w:r>
      <w:bookmarkStart w:id="0" w:name="_Hlk506900822"/>
      <w:r w:rsidRPr="000E75C5">
        <w:rPr>
          <w:rFonts w:asciiTheme="minorHAnsi" w:eastAsia="Times New Roman" w:hAnsiTheme="minorHAnsi" w:cstheme="minorHAnsi"/>
          <w:lang w:eastAsia="en-US"/>
        </w:rPr>
        <w:t xml:space="preserve">ќе се организира </w:t>
      </w:r>
      <w:r w:rsidRPr="000E75C5">
        <w:rPr>
          <w:rFonts w:asciiTheme="minorHAnsi" w:eastAsia="Times New Roman" w:hAnsiTheme="minorHAnsi" w:cstheme="minorHAnsi"/>
          <w:b/>
          <w:bCs/>
          <w:u w:val="single"/>
          <w:lang w:eastAsia="en-US"/>
        </w:rPr>
        <w:t>онлајн</w:t>
      </w:r>
      <w:r w:rsidRPr="000E75C5">
        <w:rPr>
          <w:rFonts w:asciiTheme="minorHAnsi" w:eastAsia="Times New Roman" w:hAnsiTheme="minorHAnsi" w:cstheme="minorHAnsi"/>
          <w:lang w:eastAsia="en-US"/>
        </w:rPr>
        <w:t xml:space="preserve">  </w:t>
      </w:r>
      <w:r w:rsidRPr="000E75C5">
        <w:rPr>
          <w:rFonts w:asciiTheme="minorHAnsi" w:hAnsiTheme="minorHAnsi" w:cstheme="minorHAnsi"/>
        </w:rPr>
        <w:t xml:space="preserve">и ќе се спроведе во периодот </w:t>
      </w:r>
      <w:r w:rsidR="00E55904">
        <w:rPr>
          <w:rFonts w:asciiTheme="minorHAnsi" w:hAnsiTheme="minorHAnsi" w:cstheme="minorHAnsi"/>
          <w:b/>
          <w:u w:val="single"/>
        </w:rPr>
        <w:t>17</w:t>
      </w:r>
      <w:r w:rsidRPr="000E75C5">
        <w:rPr>
          <w:rFonts w:asciiTheme="minorHAnsi" w:hAnsiTheme="minorHAnsi" w:cstheme="minorHAnsi"/>
          <w:b/>
          <w:u w:val="single"/>
        </w:rPr>
        <w:t>.</w:t>
      </w:r>
      <w:r w:rsidR="00E55904">
        <w:rPr>
          <w:rFonts w:asciiTheme="minorHAnsi" w:hAnsiTheme="minorHAnsi" w:cstheme="minorHAnsi"/>
          <w:b/>
          <w:u w:val="single"/>
        </w:rPr>
        <w:t>11</w:t>
      </w:r>
      <w:r w:rsidRPr="000E75C5">
        <w:rPr>
          <w:rFonts w:asciiTheme="minorHAnsi" w:hAnsiTheme="minorHAnsi" w:cstheme="minorHAnsi"/>
          <w:b/>
          <w:u w:val="single"/>
        </w:rPr>
        <w:t>.202</w:t>
      </w:r>
      <w:r w:rsidR="00E55904">
        <w:rPr>
          <w:rFonts w:asciiTheme="minorHAnsi" w:hAnsiTheme="minorHAnsi" w:cstheme="minorHAnsi"/>
          <w:b/>
          <w:u w:val="single"/>
        </w:rPr>
        <w:t>5</w:t>
      </w:r>
      <w:r w:rsidRPr="000E75C5">
        <w:rPr>
          <w:rFonts w:asciiTheme="minorHAnsi" w:hAnsiTheme="minorHAnsi" w:cstheme="minorHAnsi"/>
          <w:b/>
          <w:u w:val="single"/>
        </w:rPr>
        <w:t>-</w:t>
      </w:r>
      <w:r w:rsidR="002F1F9A" w:rsidRPr="00F50772">
        <w:rPr>
          <w:rFonts w:asciiTheme="minorHAnsi" w:hAnsiTheme="minorHAnsi" w:cstheme="minorHAnsi"/>
          <w:b/>
          <w:u w:val="single"/>
        </w:rPr>
        <w:t>2</w:t>
      </w:r>
      <w:r w:rsidR="00E55904">
        <w:rPr>
          <w:rFonts w:asciiTheme="minorHAnsi" w:hAnsiTheme="minorHAnsi" w:cstheme="minorHAnsi"/>
          <w:b/>
          <w:u w:val="single"/>
        </w:rPr>
        <w:t>7</w:t>
      </w:r>
      <w:r w:rsidRPr="000E75C5">
        <w:rPr>
          <w:rFonts w:asciiTheme="minorHAnsi" w:hAnsiTheme="minorHAnsi" w:cstheme="minorHAnsi"/>
          <w:b/>
          <w:u w:val="single"/>
        </w:rPr>
        <w:t>.</w:t>
      </w:r>
      <w:r w:rsidR="00E55904">
        <w:rPr>
          <w:rFonts w:asciiTheme="minorHAnsi" w:hAnsiTheme="minorHAnsi" w:cstheme="minorHAnsi"/>
          <w:b/>
          <w:u w:val="single"/>
        </w:rPr>
        <w:t>11</w:t>
      </w:r>
      <w:r w:rsidR="002F1F9A" w:rsidRPr="00F50772">
        <w:rPr>
          <w:rFonts w:asciiTheme="minorHAnsi" w:hAnsiTheme="minorHAnsi" w:cstheme="minorHAnsi"/>
          <w:b/>
          <w:u w:val="single"/>
        </w:rPr>
        <w:t>.</w:t>
      </w:r>
      <w:r w:rsidRPr="000E75C5">
        <w:rPr>
          <w:rFonts w:asciiTheme="minorHAnsi" w:hAnsiTheme="minorHAnsi" w:cstheme="minorHAnsi"/>
          <w:b/>
          <w:u w:val="single"/>
        </w:rPr>
        <w:t>202</w:t>
      </w:r>
      <w:r w:rsidR="00E55904">
        <w:rPr>
          <w:rFonts w:asciiTheme="minorHAnsi" w:hAnsiTheme="minorHAnsi" w:cstheme="minorHAnsi"/>
          <w:b/>
          <w:u w:val="single"/>
        </w:rPr>
        <w:t>5</w:t>
      </w:r>
      <w:r w:rsidRPr="000E75C5">
        <w:rPr>
          <w:rFonts w:asciiTheme="minorHAnsi" w:hAnsiTheme="minorHAnsi" w:cstheme="minorHAnsi"/>
          <w:u w:val="single"/>
        </w:rPr>
        <w:t xml:space="preserve"> година, во термин од 17-20 часот.</w:t>
      </w:r>
      <w:r w:rsidRPr="000E75C5">
        <w:rPr>
          <w:rFonts w:asciiTheme="minorHAnsi" w:hAnsiTheme="minorHAnsi" w:cstheme="minorHAnsi"/>
        </w:rPr>
        <w:t xml:space="preserve"> </w:t>
      </w:r>
    </w:p>
    <w:p w14:paraId="0160A740" w14:textId="77777777" w:rsidR="001F13E1" w:rsidRPr="000E75C5" w:rsidRDefault="001F13E1" w:rsidP="001F13E1">
      <w:pPr>
        <w:pStyle w:val="NoSpacing"/>
        <w:jc w:val="both"/>
        <w:rPr>
          <w:rFonts w:asciiTheme="minorHAnsi" w:hAnsiTheme="minorHAnsi" w:cstheme="minorHAnsi"/>
        </w:rPr>
      </w:pPr>
    </w:p>
    <w:p w14:paraId="73FCF7F9" w14:textId="77777777" w:rsidR="001F13E1" w:rsidRPr="00F50772" w:rsidRDefault="001F13E1" w:rsidP="001F13E1">
      <w:pPr>
        <w:pStyle w:val="NoSpacing"/>
        <w:jc w:val="both"/>
        <w:rPr>
          <w:rFonts w:asciiTheme="minorHAnsi" w:hAnsiTheme="minorHAnsi" w:cstheme="minorHAnsi"/>
        </w:rPr>
      </w:pPr>
    </w:p>
    <w:bookmarkEnd w:id="0"/>
    <w:p w14:paraId="4AC1EE5D" w14:textId="77777777" w:rsidR="001F13E1" w:rsidRPr="000E75C5" w:rsidRDefault="001F13E1" w:rsidP="001F13E1">
      <w:pPr>
        <w:pStyle w:val="NoSpacing"/>
        <w:jc w:val="both"/>
        <w:rPr>
          <w:rFonts w:asciiTheme="minorHAnsi" w:hAnsiTheme="minorHAnsi" w:cstheme="minorHAnsi"/>
        </w:rPr>
      </w:pPr>
      <w:r w:rsidRPr="000E75C5">
        <w:rPr>
          <w:rFonts w:asciiTheme="minorHAnsi" w:hAnsiTheme="minorHAnsi" w:cstheme="minorHAnsi"/>
          <w:bCs/>
        </w:rPr>
        <w:t xml:space="preserve">Деталниот распоред на предавањата во рамки на обуката, како и подетални информации во врска со начинот на спроведување на обуката </w:t>
      </w:r>
      <w:r w:rsidRPr="000E75C5">
        <w:rPr>
          <w:rFonts w:asciiTheme="minorHAnsi" w:hAnsiTheme="minorHAnsi" w:cstheme="minorHAnsi"/>
        </w:rPr>
        <w:t>ќе бидат објавени на интернет страницата на Агенцијата за супервизија на осигурување пред отпочнување на обуката.</w:t>
      </w:r>
    </w:p>
    <w:p w14:paraId="0CE2422D" w14:textId="77777777" w:rsidR="001F13E1" w:rsidRPr="000E75C5" w:rsidRDefault="001F13E1" w:rsidP="001F13E1">
      <w:pPr>
        <w:pStyle w:val="NoSpacing"/>
        <w:jc w:val="both"/>
        <w:rPr>
          <w:rFonts w:asciiTheme="minorHAnsi" w:hAnsiTheme="minorHAnsi" w:cstheme="minorHAnsi"/>
        </w:rPr>
      </w:pPr>
    </w:p>
    <w:p w14:paraId="5F116A66" w14:textId="77777777" w:rsidR="001F13E1" w:rsidRPr="000E75C5" w:rsidRDefault="001F13E1" w:rsidP="001F13E1">
      <w:pPr>
        <w:pStyle w:val="NoSpacing"/>
        <w:jc w:val="both"/>
        <w:rPr>
          <w:rFonts w:asciiTheme="minorHAnsi" w:hAnsiTheme="minorHAnsi" w:cstheme="minorHAnsi"/>
        </w:rPr>
      </w:pPr>
      <w:r w:rsidRPr="000E75C5">
        <w:rPr>
          <w:rFonts w:asciiTheme="minorHAnsi" w:hAnsiTheme="minorHAnsi" w:cstheme="minorHAnsi"/>
        </w:rPr>
        <w:t>По завршување на обуката, Агенцијата ќе спроведе стручен испит за брокер.  Датумите за полагање на стручниот испит за брокер се следните:</w:t>
      </w:r>
    </w:p>
    <w:p w14:paraId="3A2BB1C8" w14:textId="77777777" w:rsidR="001F13E1" w:rsidRPr="000E75C5" w:rsidRDefault="001F13E1" w:rsidP="001F13E1">
      <w:pPr>
        <w:pStyle w:val="NoSpacing"/>
        <w:jc w:val="both"/>
        <w:rPr>
          <w:rFonts w:asciiTheme="minorHAnsi" w:hAnsiTheme="minorHAnsi" w:cstheme="minorHAnsi"/>
        </w:rPr>
      </w:pPr>
      <w:r w:rsidRPr="000E75C5">
        <w:rPr>
          <w:rFonts w:asciiTheme="minorHAnsi" w:hAnsiTheme="minorHAnsi" w:cstheme="minorHAnsi"/>
        </w:rPr>
        <w:t xml:space="preserve">                </w:t>
      </w:r>
    </w:p>
    <w:p w14:paraId="3950209F" w14:textId="6A9A2EB8" w:rsidR="001F13E1" w:rsidRPr="000E75C5" w:rsidRDefault="001F13E1" w:rsidP="001F13E1">
      <w:pPr>
        <w:pStyle w:val="NoSpacing"/>
        <w:ind w:firstLine="720"/>
        <w:jc w:val="both"/>
        <w:rPr>
          <w:rFonts w:asciiTheme="minorHAnsi" w:hAnsiTheme="minorHAnsi" w:cstheme="minorHAnsi"/>
          <w:b/>
        </w:rPr>
      </w:pPr>
      <w:r w:rsidRPr="000E75C5">
        <w:rPr>
          <w:rFonts w:asciiTheme="minorHAnsi" w:hAnsiTheme="minorHAnsi" w:cstheme="minorHAnsi"/>
          <w:b/>
          <w:bCs/>
        </w:rPr>
        <w:t>Прв дел (теоретски дел)</w:t>
      </w:r>
      <w:r w:rsidRPr="000E75C5">
        <w:rPr>
          <w:rFonts w:asciiTheme="minorHAnsi" w:hAnsiTheme="minorHAnsi" w:cstheme="minorHAnsi"/>
          <w:b/>
        </w:rPr>
        <w:t xml:space="preserve"> на </w:t>
      </w:r>
      <w:r w:rsidR="0001384C">
        <w:rPr>
          <w:rFonts w:asciiTheme="minorHAnsi" w:hAnsiTheme="minorHAnsi" w:cstheme="minorHAnsi"/>
          <w:b/>
        </w:rPr>
        <w:t>19</w:t>
      </w:r>
      <w:r w:rsidRPr="000E75C5">
        <w:rPr>
          <w:rFonts w:asciiTheme="minorHAnsi" w:hAnsiTheme="minorHAnsi" w:cstheme="minorHAnsi"/>
          <w:b/>
          <w:bCs/>
        </w:rPr>
        <w:t>.</w:t>
      </w:r>
      <w:r w:rsidR="0001384C">
        <w:rPr>
          <w:rFonts w:asciiTheme="minorHAnsi" w:hAnsiTheme="minorHAnsi" w:cstheme="minorHAnsi"/>
          <w:b/>
          <w:bCs/>
        </w:rPr>
        <w:t>12</w:t>
      </w:r>
      <w:r w:rsidRPr="000E75C5">
        <w:rPr>
          <w:rFonts w:asciiTheme="minorHAnsi" w:hAnsiTheme="minorHAnsi" w:cstheme="minorHAnsi"/>
          <w:b/>
          <w:bCs/>
        </w:rPr>
        <w:t>.202</w:t>
      </w:r>
      <w:r w:rsidR="0001384C">
        <w:rPr>
          <w:rFonts w:asciiTheme="minorHAnsi" w:hAnsiTheme="minorHAnsi" w:cstheme="minorHAnsi"/>
          <w:b/>
          <w:bCs/>
        </w:rPr>
        <w:t>5 и 23.12.2025</w:t>
      </w:r>
      <w:r w:rsidRPr="000E75C5">
        <w:rPr>
          <w:rFonts w:asciiTheme="minorHAnsi" w:hAnsiTheme="minorHAnsi" w:cstheme="minorHAnsi"/>
        </w:rPr>
        <w:t xml:space="preserve"> </w:t>
      </w:r>
      <w:r w:rsidRPr="000E75C5">
        <w:rPr>
          <w:rFonts w:asciiTheme="minorHAnsi" w:hAnsiTheme="minorHAnsi" w:cstheme="minorHAnsi"/>
          <w:b/>
        </w:rPr>
        <w:t xml:space="preserve">година  </w:t>
      </w:r>
    </w:p>
    <w:p w14:paraId="52003ADE" w14:textId="5BEAF827" w:rsidR="001F13E1" w:rsidRPr="000E75C5" w:rsidRDefault="001F13E1" w:rsidP="001F13E1">
      <w:pPr>
        <w:pStyle w:val="NoSpacing"/>
        <w:ind w:firstLine="720"/>
        <w:jc w:val="both"/>
        <w:rPr>
          <w:rFonts w:asciiTheme="minorHAnsi" w:hAnsiTheme="minorHAnsi" w:cstheme="minorHAnsi"/>
          <w:b/>
        </w:rPr>
      </w:pPr>
      <w:r w:rsidRPr="000E75C5">
        <w:rPr>
          <w:rFonts w:asciiTheme="minorHAnsi" w:hAnsiTheme="minorHAnsi" w:cstheme="minorHAnsi"/>
          <w:b/>
        </w:rPr>
        <w:t xml:space="preserve">Втор дел (практичен пример) на </w:t>
      </w:r>
      <w:r w:rsidR="003B4427" w:rsidRPr="00F50772">
        <w:rPr>
          <w:rFonts w:asciiTheme="minorHAnsi" w:hAnsiTheme="minorHAnsi" w:cstheme="minorHAnsi"/>
          <w:b/>
        </w:rPr>
        <w:t>1</w:t>
      </w:r>
      <w:r w:rsidR="00343BA0" w:rsidRPr="00F50772">
        <w:rPr>
          <w:rFonts w:asciiTheme="minorHAnsi" w:hAnsiTheme="minorHAnsi" w:cstheme="minorHAnsi"/>
          <w:b/>
        </w:rPr>
        <w:t>6</w:t>
      </w:r>
      <w:r w:rsidRPr="000E75C5">
        <w:rPr>
          <w:rFonts w:asciiTheme="minorHAnsi" w:hAnsiTheme="minorHAnsi" w:cstheme="minorHAnsi"/>
          <w:b/>
          <w:bCs/>
        </w:rPr>
        <w:t>.</w:t>
      </w:r>
      <w:r w:rsidR="0001384C">
        <w:rPr>
          <w:rFonts w:asciiTheme="minorHAnsi" w:hAnsiTheme="minorHAnsi" w:cstheme="minorHAnsi"/>
          <w:b/>
          <w:bCs/>
        </w:rPr>
        <w:t>1</w:t>
      </w:r>
      <w:r w:rsidRPr="000E75C5">
        <w:rPr>
          <w:rFonts w:asciiTheme="minorHAnsi" w:hAnsiTheme="minorHAnsi" w:cstheme="minorHAnsi"/>
          <w:b/>
          <w:bCs/>
        </w:rPr>
        <w:t>.202</w:t>
      </w:r>
      <w:r w:rsidR="00B74053">
        <w:rPr>
          <w:rFonts w:asciiTheme="minorHAnsi" w:hAnsiTheme="minorHAnsi" w:cstheme="minorHAnsi"/>
          <w:b/>
          <w:bCs/>
        </w:rPr>
        <w:t>6</w:t>
      </w:r>
      <w:r w:rsidR="0001384C">
        <w:rPr>
          <w:rFonts w:asciiTheme="minorHAnsi" w:hAnsiTheme="minorHAnsi" w:cstheme="minorHAnsi"/>
          <w:b/>
          <w:bCs/>
        </w:rPr>
        <w:t xml:space="preserve"> и </w:t>
      </w:r>
      <w:r w:rsidR="00F50772">
        <w:rPr>
          <w:rFonts w:asciiTheme="minorHAnsi" w:hAnsiTheme="minorHAnsi" w:cstheme="minorHAnsi"/>
          <w:b/>
          <w:bCs/>
        </w:rPr>
        <w:t>20</w:t>
      </w:r>
      <w:r w:rsidR="0001384C">
        <w:rPr>
          <w:rFonts w:asciiTheme="minorHAnsi" w:hAnsiTheme="minorHAnsi" w:cstheme="minorHAnsi"/>
          <w:b/>
          <w:bCs/>
        </w:rPr>
        <w:t>.1.202</w:t>
      </w:r>
      <w:r w:rsidR="00B74053">
        <w:rPr>
          <w:rFonts w:asciiTheme="minorHAnsi" w:hAnsiTheme="minorHAnsi" w:cstheme="minorHAnsi"/>
          <w:b/>
          <w:bCs/>
        </w:rPr>
        <w:t>6</w:t>
      </w:r>
      <w:r w:rsidRPr="000E75C5">
        <w:rPr>
          <w:rFonts w:asciiTheme="minorHAnsi" w:hAnsiTheme="minorHAnsi" w:cstheme="minorHAnsi"/>
        </w:rPr>
        <w:t xml:space="preserve"> </w:t>
      </w:r>
      <w:r w:rsidRPr="000E75C5">
        <w:rPr>
          <w:rFonts w:asciiTheme="minorHAnsi" w:hAnsiTheme="minorHAnsi" w:cstheme="minorHAnsi"/>
          <w:b/>
        </w:rPr>
        <w:t>година</w:t>
      </w:r>
    </w:p>
    <w:p w14:paraId="6DDF3EF2" w14:textId="77777777" w:rsidR="001F13E1" w:rsidRPr="000E75C5" w:rsidRDefault="001F13E1" w:rsidP="001F13E1">
      <w:pPr>
        <w:pStyle w:val="NoSpacing"/>
        <w:jc w:val="both"/>
        <w:rPr>
          <w:rFonts w:asciiTheme="minorHAnsi" w:hAnsiTheme="minorHAnsi" w:cstheme="minorHAnsi"/>
        </w:rPr>
      </w:pPr>
    </w:p>
    <w:p w14:paraId="287EC420" w14:textId="77777777" w:rsidR="001F13E1" w:rsidRPr="000E75C5" w:rsidRDefault="001F13E1" w:rsidP="001F13E1">
      <w:pPr>
        <w:pStyle w:val="NoSpacing"/>
        <w:jc w:val="both"/>
        <w:rPr>
          <w:rFonts w:asciiTheme="minorHAnsi" w:hAnsiTheme="minorHAnsi" w:cstheme="minorHAnsi"/>
        </w:rPr>
      </w:pPr>
      <w:r w:rsidRPr="000E75C5">
        <w:rPr>
          <w:rFonts w:asciiTheme="minorHAnsi" w:hAnsiTheme="minorHAnsi" w:cstheme="minorHAnsi"/>
        </w:rPr>
        <w:t>Кандидатите кои нема да го положат стручниот испит за брокер со првото полагање имаат право на две повторни полагања на испитот во рок од 6 месеци од денот на завршување на обуката и тоа во следните термини:</w:t>
      </w:r>
    </w:p>
    <w:p w14:paraId="2236BCFE" w14:textId="77777777" w:rsidR="001F13E1" w:rsidRPr="000E75C5" w:rsidRDefault="001F13E1" w:rsidP="001F13E1">
      <w:pPr>
        <w:pStyle w:val="NoSpacing"/>
        <w:jc w:val="both"/>
        <w:rPr>
          <w:rFonts w:asciiTheme="minorHAnsi" w:hAnsiTheme="minorHAnsi" w:cstheme="minorHAnsi"/>
        </w:rPr>
      </w:pPr>
    </w:p>
    <w:p w14:paraId="28FD2D0C" w14:textId="77777777" w:rsidR="001F13E1" w:rsidRPr="000E75C5" w:rsidRDefault="001F13E1" w:rsidP="001F13E1">
      <w:pPr>
        <w:pStyle w:val="NoSpacing"/>
        <w:ind w:firstLine="720"/>
        <w:jc w:val="both"/>
        <w:rPr>
          <w:rFonts w:asciiTheme="minorHAnsi" w:hAnsiTheme="minorHAnsi" w:cstheme="minorHAnsi"/>
          <w:b/>
          <w:u w:val="single"/>
        </w:rPr>
      </w:pPr>
      <w:r w:rsidRPr="000E75C5">
        <w:rPr>
          <w:rFonts w:asciiTheme="minorHAnsi" w:hAnsiTheme="minorHAnsi" w:cstheme="minorHAnsi"/>
          <w:b/>
          <w:u w:val="single"/>
        </w:rPr>
        <w:t>Второ полагање</w:t>
      </w:r>
    </w:p>
    <w:p w14:paraId="13B5F7DC" w14:textId="18CC60BC" w:rsidR="001F13E1" w:rsidRPr="000E75C5" w:rsidRDefault="001F13E1" w:rsidP="001F13E1">
      <w:pPr>
        <w:pStyle w:val="NoSpacing"/>
        <w:ind w:firstLine="720"/>
        <w:jc w:val="both"/>
        <w:rPr>
          <w:rFonts w:asciiTheme="minorHAnsi" w:hAnsiTheme="minorHAnsi" w:cstheme="minorHAnsi"/>
          <w:b/>
        </w:rPr>
      </w:pPr>
      <w:r w:rsidRPr="000E75C5">
        <w:rPr>
          <w:rFonts w:asciiTheme="minorHAnsi" w:hAnsiTheme="minorHAnsi" w:cstheme="minorHAnsi"/>
          <w:b/>
        </w:rPr>
        <w:t xml:space="preserve">Прв дел (теоретски дел) на </w:t>
      </w:r>
      <w:r w:rsidR="003B4427" w:rsidRPr="00F50772">
        <w:rPr>
          <w:rFonts w:asciiTheme="minorHAnsi" w:hAnsiTheme="minorHAnsi" w:cstheme="minorHAnsi"/>
          <w:b/>
        </w:rPr>
        <w:t>29</w:t>
      </w:r>
      <w:r w:rsidRPr="000E75C5">
        <w:rPr>
          <w:rFonts w:asciiTheme="minorHAnsi" w:hAnsiTheme="minorHAnsi" w:cstheme="minorHAnsi"/>
          <w:b/>
          <w:bCs/>
        </w:rPr>
        <w:t>.</w:t>
      </w:r>
      <w:r w:rsidR="003B4427" w:rsidRPr="00F50772">
        <w:rPr>
          <w:rFonts w:asciiTheme="minorHAnsi" w:hAnsiTheme="minorHAnsi" w:cstheme="minorHAnsi"/>
          <w:b/>
          <w:bCs/>
        </w:rPr>
        <w:t>1</w:t>
      </w:r>
      <w:r w:rsidRPr="000E75C5">
        <w:rPr>
          <w:rFonts w:asciiTheme="minorHAnsi" w:hAnsiTheme="minorHAnsi" w:cstheme="minorHAnsi"/>
          <w:b/>
          <w:bCs/>
        </w:rPr>
        <w:t>.202</w:t>
      </w:r>
      <w:r w:rsidR="00B74053">
        <w:rPr>
          <w:rFonts w:asciiTheme="minorHAnsi" w:hAnsiTheme="minorHAnsi" w:cstheme="minorHAnsi"/>
          <w:b/>
          <w:bCs/>
        </w:rPr>
        <w:t>6</w:t>
      </w:r>
      <w:r w:rsidR="003B4427" w:rsidRPr="00F50772">
        <w:rPr>
          <w:rFonts w:asciiTheme="minorHAnsi" w:hAnsiTheme="minorHAnsi" w:cstheme="minorHAnsi"/>
          <w:b/>
          <w:bCs/>
        </w:rPr>
        <w:t xml:space="preserve"> </w:t>
      </w:r>
      <w:r w:rsidR="003B4427">
        <w:rPr>
          <w:rFonts w:asciiTheme="minorHAnsi" w:hAnsiTheme="minorHAnsi" w:cstheme="minorHAnsi"/>
          <w:b/>
          <w:bCs/>
        </w:rPr>
        <w:t>и 30.1.202</w:t>
      </w:r>
      <w:r w:rsidR="00B74053">
        <w:rPr>
          <w:rFonts w:asciiTheme="minorHAnsi" w:hAnsiTheme="minorHAnsi" w:cstheme="minorHAnsi"/>
          <w:b/>
          <w:bCs/>
        </w:rPr>
        <w:t>6</w:t>
      </w:r>
      <w:r w:rsidRPr="000E75C5">
        <w:rPr>
          <w:rFonts w:asciiTheme="minorHAnsi" w:hAnsiTheme="minorHAnsi" w:cstheme="minorHAnsi"/>
          <w:b/>
          <w:bCs/>
        </w:rPr>
        <w:t xml:space="preserve"> година</w:t>
      </w:r>
      <w:r w:rsidRPr="000E75C5">
        <w:rPr>
          <w:rFonts w:asciiTheme="minorHAnsi" w:hAnsiTheme="minorHAnsi" w:cstheme="minorHAnsi"/>
          <w:b/>
        </w:rPr>
        <w:t xml:space="preserve"> </w:t>
      </w:r>
    </w:p>
    <w:p w14:paraId="46F265DF" w14:textId="07FBA382" w:rsidR="001F13E1" w:rsidRPr="000E75C5" w:rsidRDefault="001F13E1" w:rsidP="001F13E1">
      <w:pPr>
        <w:pStyle w:val="NoSpacing"/>
        <w:ind w:firstLine="720"/>
        <w:jc w:val="both"/>
        <w:rPr>
          <w:rFonts w:asciiTheme="minorHAnsi" w:hAnsiTheme="minorHAnsi" w:cstheme="minorHAnsi"/>
          <w:b/>
        </w:rPr>
      </w:pPr>
      <w:r w:rsidRPr="000E75C5">
        <w:rPr>
          <w:rFonts w:asciiTheme="minorHAnsi" w:hAnsiTheme="minorHAnsi" w:cstheme="minorHAnsi"/>
          <w:b/>
        </w:rPr>
        <w:t xml:space="preserve">Втор дел (практичен пример) на </w:t>
      </w:r>
      <w:r w:rsidR="003B4427">
        <w:rPr>
          <w:rFonts w:asciiTheme="minorHAnsi" w:hAnsiTheme="minorHAnsi" w:cstheme="minorHAnsi"/>
          <w:b/>
        </w:rPr>
        <w:t>19</w:t>
      </w:r>
      <w:r w:rsidRPr="000E75C5">
        <w:rPr>
          <w:rFonts w:asciiTheme="minorHAnsi" w:hAnsiTheme="minorHAnsi" w:cstheme="minorHAnsi"/>
          <w:b/>
          <w:bCs/>
        </w:rPr>
        <w:t>.</w:t>
      </w:r>
      <w:r w:rsidR="003B4427">
        <w:rPr>
          <w:rFonts w:asciiTheme="minorHAnsi" w:hAnsiTheme="minorHAnsi" w:cstheme="minorHAnsi"/>
          <w:b/>
          <w:bCs/>
        </w:rPr>
        <w:t>2</w:t>
      </w:r>
      <w:r w:rsidRPr="000E75C5">
        <w:rPr>
          <w:rFonts w:asciiTheme="minorHAnsi" w:hAnsiTheme="minorHAnsi" w:cstheme="minorHAnsi"/>
          <w:b/>
          <w:bCs/>
        </w:rPr>
        <w:t>.202</w:t>
      </w:r>
      <w:r w:rsidR="00B74053">
        <w:rPr>
          <w:rFonts w:asciiTheme="minorHAnsi" w:hAnsiTheme="minorHAnsi" w:cstheme="minorHAnsi"/>
          <w:b/>
          <w:bCs/>
        </w:rPr>
        <w:t>6</w:t>
      </w:r>
      <w:r w:rsidR="003B4427">
        <w:rPr>
          <w:rFonts w:asciiTheme="minorHAnsi" w:hAnsiTheme="minorHAnsi" w:cstheme="minorHAnsi"/>
          <w:b/>
          <w:bCs/>
        </w:rPr>
        <w:t xml:space="preserve"> и 20.2.202</w:t>
      </w:r>
      <w:r w:rsidR="00B74053">
        <w:rPr>
          <w:rFonts w:asciiTheme="minorHAnsi" w:hAnsiTheme="minorHAnsi" w:cstheme="minorHAnsi"/>
          <w:b/>
          <w:bCs/>
        </w:rPr>
        <w:t>6</w:t>
      </w:r>
      <w:r w:rsidR="002F1F9A" w:rsidRPr="00F50772">
        <w:rPr>
          <w:rFonts w:asciiTheme="minorHAnsi" w:hAnsiTheme="minorHAnsi" w:cstheme="minorHAnsi"/>
          <w:b/>
          <w:bCs/>
        </w:rPr>
        <w:t xml:space="preserve"> </w:t>
      </w:r>
      <w:r w:rsidRPr="000E75C5">
        <w:rPr>
          <w:rFonts w:asciiTheme="minorHAnsi" w:hAnsiTheme="minorHAnsi" w:cstheme="minorHAnsi"/>
          <w:b/>
        </w:rPr>
        <w:t xml:space="preserve">година. </w:t>
      </w:r>
    </w:p>
    <w:p w14:paraId="5C3B09A1" w14:textId="77777777" w:rsidR="001F13E1" w:rsidRPr="000E75C5" w:rsidRDefault="001F13E1" w:rsidP="001F13E1">
      <w:pPr>
        <w:pStyle w:val="NoSpacing"/>
        <w:jc w:val="both"/>
        <w:rPr>
          <w:rFonts w:asciiTheme="minorHAnsi" w:hAnsiTheme="minorHAnsi" w:cstheme="minorHAnsi"/>
        </w:rPr>
      </w:pPr>
    </w:p>
    <w:p w14:paraId="5FED5BB9" w14:textId="77777777" w:rsidR="001F13E1" w:rsidRPr="000E75C5" w:rsidRDefault="001F13E1" w:rsidP="001F13E1">
      <w:pPr>
        <w:pStyle w:val="NoSpacing"/>
        <w:jc w:val="both"/>
        <w:rPr>
          <w:rFonts w:asciiTheme="minorHAnsi" w:hAnsiTheme="minorHAnsi" w:cstheme="minorHAnsi"/>
          <w:b/>
          <w:u w:val="single"/>
        </w:rPr>
      </w:pPr>
      <w:r w:rsidRPr="000E75C5">
        <w:rPr>
          <w:rFonts w:asciiTheme="minorHAnsi" w:hAnsiTheme="minorHAnsi" w:cstheme="minorHAnsi"/>
        </w:rPr>
        <w:t xml:space="preserve">               </w:t>
      </w:r>
      <w:r w:rsidRPr="000E75C5">
        <w:rPr>
          <w:rFonts w:asciiTheme="minorHAnsi" w:hAnsiTheme="minorHAnsi" w:cstheme="minorHAnsi"/>
          <w:b/>
          <w:u w:val="single"/>
        </w:rPr>
        <w:t>Трето полагање</w:t>
      </w:r>
    </w:p>
    <w:p w14:paraId="2FE4BA2D" w14:textId="643F0576" w:rsidR="001F13E1" w:rsidRPr="000E75C5" w:rsidRDefault="001F13E1" w:rsidP="001F13E1">
      <w:pPr>
        <w:pStyle w:val="NoSpacing"/>
        <w:jc w:val="both"/>
        <w:rPr>
          <w:rFonts w:asciiTheme="minorHAnsi" w:hAnsiTheme="minorHAnsi" w:cstheme="minorHAnsi"/>
          <w:b/>
        </w:rPr>
      </w:pPr>
      <w:r w:rsidRPr="000E75C5">
        <w:rPr>
          <w:rFonts w:asciiTheme="minorHAnsi" w:hAnsiTheme="minorHAnsi" w:cstheme="minorHAnsi"/>
          <w:b/>
          <w:bCs/>
        </w:rPr>
        <w:t xml:space="preserve"> </w:t>
      </w:r>
      <w:r w:rsidRPr="000E75C5">
        <w:rPr>
          <w:rFonts w:asciiTheme="minorHAnsi" w:hAnsiTheme="minorHAnsi" w:cstheme="minorHAnsi"/>
          <w:b/>
          <w:bCs/>
        </w:rPr>
        <w:tab/>
        <w:t xml:space="preserve">Прв дел (теоретски дел) </w:t>
      </w:r>
      <w:r w:rsidRPr="000E75C5">
        <w:rPr>
          <w:rFonts w:asciiTheme="minorHAnsi" w:hAnsiTheme="minorHAnsi" w:cstheme="minorHAnsi"/>
          <w:b/>
        </w:rPr>
        <w:t xml:space="preserve">на </w:t>
      </w:r>
      <w:r w:rsidR="003B4427">
        <w:rPr>
          <w:rFonts w:asciiTheme="minorHAnsi" w:hAnsiTheme="minorHAnsi" w:cstheme="minorHAnsi"/>
          <w:b/>
        </w:rPr>
        <w:t>5</w:t>
      </w:r>
      <w:r w:rsidRPr="000E75C5">
        <w:rPr>
          <w:rFonts w:asciiTheme="minorHAnsi" w:hAnsiTheme="minorHAnsi" w:cstheme="minorHAnsi"/>
          <w:b/>
          <w:bCs/>
        </w:rPr>
        <w:t>.</w:t>
      </w:r>
      <w:r w:rsidR="003B4427">
        <w:rPr>
          <w:rFonts w:asciiTheme="minorHAnsi" w:hAnsiTheme="minorHAnsi" w:cstheme="minorHAnsi"/>
          <w:b/>
          <w:bCs/>
        </w:rPr>
        <w:t>3</w:t>
      </w:r>
      <w:r w:rsidRPr="000E75C5">
        <w:rPr>
          <w:rFonts w:asciiTheme="minorHAnsi" w:hAnsiTheme="minorHAnsi" w:cstheme="minorHAnsi"/>
          <w:b/>
          <w:bCs/>
        </w:rPr>
        <w:t>.202</w:t>
      </w:r>
      <w:r w:rsidR="00B74053">
        <w:rPr>
          <w:rFonts w:asciiTheme="minorHAnsi" w:hAnsiTheme="minorHAnsi" w:cstheme="minorHAnsi"/>
          <w:b/>
          <w:bCs/>
        </w:rPr>
        <w:t>6</w:t>
      </w:r>
      <w:r w:rsidR="003B4427">
        <w:rPr>
          <w:rFonts w:asciiTheme="minorHAnsi" w:hAnsiTheme="minorHAnsi" w:cstheme="minorHAnsi"/>
          <w:b/>
          <w:bCs/>
        </w:rPr>
        <w:t xml:space="preserve"> и 6.3.202</w:t>
      </w:r>
      <w:r w:rsidR="00B74053">
        <w:rPr>
          <w:rFonts w:asciiTheme="minorHAnsi" w:hAnsiTheme="minorHAnsi" w:cstheme="minorHAnsi"/>
          <w:b/>
          <w:bCs/>
        </w:rPr>
        <w:t>6</w:t>
      </w:r>
      <w:r w:rsidRPr="000E75C5">
        <w:rPr>
          <w:rFonts w:asciiTheme="minorHAnsi" w:hAnsiTheme="minorHAnsi" w:cstheme="minorHAnsi"/>
        </w:rPr>
        <w:t xml:space="preserve"> </w:t>
      </w:r>
      <w:r w:rsidRPr="000E75C5">
        <w:rPr>
          <w:rFonts w:asciiTheme="minorHAnsi" w:hAnsiTheme="minorHAnsi" w:cstheme="minorHAnsi"/>
          <w:b/>
        </w:rPr>
        <w:t>година</w:t>
      </w:r>
      <w:r w:rsidRPr="000E75C5">
        <w:rPr>
          <w:rFonts w:asciiTheme="minorHAnsi" w:hAnsiTheme="minorHAnsi" w:cstheme="minorHAnsi"/>
          <w:b/>
          <w:bCs/>
        </w:rPr>
        <w:t>.</w:t>
      </w:r>
    </w:p>
    <w:p w14:paraId="74C70E63" w14:textId="750E4140" w:rsidR="001F13E1" w:rsidRPr="000E75C5" w:rsidRDefault="001F13E1" w:rsidP="001F13E1">
      <w:pPr>
        <w:pStyle w:val="NoSpacing"/>
        <w:jc w:val="both"/>
        <w:rPr>
          <w:rFonts w:asciiTheme="minorHAnsi" w:hAnsiTheme="minorHAnsi" w:cstheme="minorHAnsi"/>
          <w:b/>
        </w:rPr>
      </w:pPr>
      <w:r w:rsidRPr="000E75C5">
        <w:rPr>
          <w:rFonts w:asciiTheme="minorHAnsi" w:hAnsiTheme="minorHAnsi" w:cstheme="minorHAnsi"/>
          <w:b/>
        </w:rPr>
        <w:t xml:space="preserve"> </w:t>
      </w:r>
      <w:r w:rsidRPr="000E75C5">
        <w:rPr>
          <w:rFonts w:asciiTheme="minorHAnsi" w:hAnsiTheme="minorHAnsi" w:cstheme="minorHAnsi"/>
          <w:b/>
        </w:rPr>
        <w:tab/>
        <w:t xml:space="preserve">Втор дел (практичен пример) на </w:t>
      </w:r>
      <w:r w:rsidR="003A740A">
        <w:rPr>
          <w:rFonts w:asciiTheme="minorHAnsi" w:hAnsiTheme="minorHAnsi" w:cstheme="minorHAnsi"/>
          <w:b/>
        </w:rPr>
        <w:t>26</w:t>
      </w:r>
      <w:r w:rsidRPr="000E75C5">
        <w:rPr>
          <w:rFonts w:asciiTheme="minorHAnsi" w:hAnsiTheme="minorHAnsi" w:cstheme="minorHAnsi"/>
          <w:b/>
          <w:bCs/>
        </w:rPr>
        <w:t>.</w:t>
      </w:r>
      <w:r w:rsidR="003A740A">
        <w:rPr>
          <w:rFonts w:asciiTheme="minorHAnsi" w:hAnsiTheme="minorHAnsi" w:cstheme="minorHAnsi"/>
          <w:b/>
          <w:bCs/>
        </w:rPr>
        <w:t>3</w:t>
      </w:r>
      <w:r w:rsidRPr="000E75C5">
        <w:rPr>
          <w:rFonts w:asciiTheme="minorHAnsi" w:hAnsiTheme="minorHAnsi" w:cstheme="minorHAnsi"/>
          <w:b/>
          <w:bCs/>
        </w:rPr>
        <w:t>.202</w:t>
      </w:r>
      <w:r w:rsidR="00B74053">
        <w:rPr>
          <w:rFonts w:asciiTheme="minorHAnsi" w:hAnsiTheme="minorHAnsi" w:cstheme="minorHAnsi"/>
          <w:b/>
          <w:bCs/>
        </w:rPr>
        <w:t>6</w:t>
      </w:r>
      <w:r w:rsidR="003A740A">
        <w:rPr>
          <w:rFonts w:asciiTheme="minorHAnsi" w:hAnsiTheme="minorHAnsi" w:cstheme="minorHAnsi"/>
          <w:b/>
          <w:bCs/>
        </w:rPr>
        <w:t xml:space="preserve"> и 27.3.202</w:t>
      </w:r>
      <w:r w:rsidR="00B74053">
        <w:rPr>
          <w:rFonts w:asciiTheme="minorHAnsi" w:hAnsiTheme="minorHAnsi" w:cstheme="minorHAnsi"/>
          <w:b/>
          <w:bCs/>
        </w:rPr>
        <w:t>6</w:t>
      </w:r>
      <w:r w:rsidRPr="000E75C5">
        <w:rPr>
          <w:rFonts w:asciiTheme="minorHAnsi" w:hAnsiTheme="minorHAnsi" w:cstheme="minorHAnsi"/>
        </w:rPr>
        <w:t xml:space="preserve"> </w:t>
      </w:r>
      <w:r w:rsidRPr="000E75C5">
        <w:rPr>
          <w:rFonts w:asciiTheme="minorHAnsi" w:hAnsiTheme="minorHAnsi" w:cstheme="minorHAnsi"/>
          <w:b/>
        </w:rPr>
        <w:t>година</w:t>
      </w:r>
      <w:r w:rsidRPr="000E75C5">
        <w:rPr>
          <w:rFonts w:asciiTheme="minorHAnsi" w:hAnsiTheme="minorHAnsi" w:cstheme="minorHAnsi"/>
          <w:b/>
          <w:bCs/>
        </w:rPr>
        <w:t>.</w:t>
      </w:r>
    </w:p>
    <w:p w14:paraId="137FD518" w14:textId="77777777" w:rsidR="001F13E1" w:rsidRPr="000E75C5" w:rsidRDefault="001F13E1" w:rsidP="001F13E1">
      <w:pPr>
        <w:pStyle w:val="NoSpacing"/>
        <w:jc w:val="both"/>
        <w:rPr>
          <w:rFonts w:asciiTheme="minorHAnsi" w:hAnsiTheme="minorHAnsi" w:cstheme="minorHAnsi"/>
        </w:rPr>
      </w:pPr>
    </w:p>
    <w:p w14:paraId="367156BE" w14:textId="3824EC52" w:rsidR="001E1847" w:rsidRPr="000E75C5" w:rsidRDefault="001F13E1" w:rsidP="001F13E1">
      <w:pPr>
        <w:pStyle w:val="NoSpacing"/>
        <w:jc w:val="both"/>
        <w:rPr>
          <w:rFonts w:asciiTheme="minorHAnsi" w:hAnsiTheme="minorHAnsi" w:cstheme="minorHAnsi"/>
        </w:rPr>
      </w:pPr>
      <w:r w:rsidRPr="000E75C5">
        <w:rPr>
          <w:rFonts w:asciiTheme="minorHAnsi" w:hAnsiTheme="minorHAnsi" w:cstheme="minorHAnsi"/>
        </w:rPr>
        <w:t xml:space="preserve">Сите заинтересирани лица, </w:t>
      </w:r>
      <w:r w:rsidRPr="000E75C5">
        <w:rPr>
          <w:rFonts w:asciiTheme="minorHAnsi" w:hAnsiTheme="minorHAnsi" w:cstheme="minorHAnsi"/>
          <w:b/>
        </w:rPr>
        <w:t xml:space="preserve">најдоцна до </w:t>
      </w:r>
      <w:r w:rsidR="003A740A">
        <w:rPr>
          <w:rFonts w:asciiTheme="minorHAnsi" w:hAnsiTheme="minorHAnsi" w:cstheme="minorHAnsi"/>
          <w:b/>
        </w:rPr>
        <w:t>4</w:t>
      </w:r>
      <w:r w:rsidRPr="000E75C5">
        <w:rPr>
          <w:rFonts w:asciiTheme="minorHAnsi" w:hAnsiTheme="minorHAnsi" w:cstheme="minorHAnsi"/>
          <w:b/>
        </w:rPr>
        <w:t>.</w:t>
      </w:r>
      <w:r w:rsidR="003A740A">
        <w:rPr>
          <w:rFonts w:asciiTheme="minorHAnsi" w:hAnsiTheme="minorHAnsi" w:cstheme="minorHAnsi"/>
          <w:b/>
        </w:rPr>
        <w:t>11</w:t>
      </w:r>
      <w:r w:rsidRPr="000E75C5">
        <w:rPr>
          <w:rFonts w:asciiTheme="minorHAnsi" w:hAnsiTheme="minorHAnsi" w:cstheme="minorHAnsi"/>
          <w:b/>
        </w:rPr>
        <w:t>.202</w:t>
      </w:r>
      <w:r w:rsidR="003A740A">
        <w:rPr>
          <w:rFonts w:asciiTheme="minorHAnsi" w:hAnsiTheme="minorHAnsi" w:cstheme="minorHAnsi"/>
          <w:b/>
        </w:rPr>
        <w:t>5</w:t>
      </w:r>
      <w:r w:rsidRPr="000E75C5">
        <w:rPr>
          <w:rFonts w:asciiTheme="minorHAnsi" w:hAnsiTheme="minorHAnsi" w:cstheme="minorHAnsi"/>
          <w:b/>
        </w:rPr>
        <w:t xml:space="preserve"> година</w:t>
      </w:r>
      <w:r w:rsidR="001E1847" w:rsidRPr="000E75C5">
        <w:rPr>
          <w:rFonts w:asciiTheme="minorHAnsi" w:hAnsiTheme="minorHAnsi" w:cstheme="minorHAnsi"/>
          <w:b/>
        </w:rPr>
        <w:t>,</w:t>
      </w:r>
      <w:r w:rsidR="001E1847" w:rsidRPr="000E75C5">
        <w:rPr>
          <w:rFonts w:asciiTheme="minorHAnsi" w:hAnsiTheme="minorHAnsi" w:cstheme="minorHAnsi"/>
        </w:rPr>
        <w:t xml:space="preserve"> може да се пријават за учество на обуката и полагање на стручниот испит за брокер со поднесување на следните документи (со назнака: Пријава за обука/Барање за полагање на испит за брокер) до Агенцијата за супервизија на осигурување (адреса: ул.</w:t>
      </w:r>
      <w:r w:rsidR="00211B10" w:rsidRPr="00F50772">
        <w:rPr>
          <w:rFonts w:asciiTheme="minorHAnsi" w:hAnsiTheme="minorHAnsi" w:cstheme="minorHAnsi"/>
        </w:rPr>
        <w:t xml:space="preserve"> </w:t>
      </w:r>
      <w:r w:rsidR="001E1847" w:rsidRPr="000E75C5">
        <w:rPr>
          <w:rFonts w:asciiTheme="minorHAnsi" w:hAnsiTheme="minorHAnsi" w:cstheme="minorHAnsi"/>
        </w:rPr>
        <w:t>Македонија бб - Палата Лазар Поп Трајков, V кат, Скопје):</w:t>
      </w:r>
    </w:p>
    <w:p w14:paraId="351977C3" w14:textId="77777777" w:rsidR="001E1847" w:rsidRPr="000E75C5" w:rsidRDefault="001E1847" w:rsidP="001E1847">
      <w:pPr>
        <w:pStyle w:val="NoSpacing"/>
        <w:numPr>
          <w:ilvl w:val="0"/>
          <w:numId w:val="5"/>
        </w:numPr>
        <w:suppressAutoHyphens w:val="0"/>
        <w:jc w:val="both"/>
        <w:rPr>
          <w:rFonts w:asciiTheme="minorHAnsi" w:hAnsiTheme="minorHAnsi" w:cstheme="minorHAnsi"/>
        </w:rPr>
      </w:pPr>
      <w:r w:rsidRPr="000E75C5">
        <w:rPr>
          <w:rFonts w:asciiTheme="minorHAnsi" w:hAnsiTheme="minorHAnsi" w:cstheme="minorHAnsi"/>
        </w:rPr>
        <w:lastRenderedPageBreak/>
        <w:t xml:space="preserve">Пополнет образец – Пријава за учество на обука за брокер/Барање за полагање на стручен испит за брокер (достапен на интернет-страницата на Агенцијата,  или во архивата на Агенцијата); </w:t>
      </w:r>
    </w:p>
    <w:p w14:paraId="2D144B48" w14:textId="77777777" w:rsidR="001E1847" w:rsidRPr="000E75C5" w:rsidRDefault="001E1847" w:rsidP="001E1847">
      <w:pPr>
        <w:pStyle w:val="NoSpacing"/>
        <w:numPr>
          <w:ilvl w:val="0"/>
          <w:numId w:val="5"/>
        </w:numPr>
        <w:suppressAutoHyphens w:val="0"/>
        <w:jc w:val="both"/>
        <w:rPr>
          <w:rFonts w:asciiTheme="minorHAnsi" w:hAnsiTheme="minorHAnsi" w:cstheme="minorHAnsi"/>
        </w:rPr>
      </w:pPr>
      <w:r w:rsidRPr="000E75C5">
        <w:rPr>
          <w:rFonts w:asciiTheme="minorHAnsi" w:hAnsiTheme="minorHAnsi" w:cstheme="minorHAnsi"/>
        </w:rPr>
        <w:t>Копија од лична карта;</w:t>
      </w:r>
    </w:p>
    <w:p w14:paraId="7E98E205" w14:textId="77777777" w:rsidR="001E1847" w:rsidRPr="000E75C5" w:rsidRDefault="001E1847" w:rsidP="001E1847">
      <w:pPr>
        <w:pStyle w:val="NoSpacing"/>
        <w:numPr>
          <w:ilvl w:val="0"/>
          <w:numId w:val="5"/>
        </w:numPr>
        <w:suppressAutoHyphens w:val="0"/>
        <w:jc w:val="both"/>
        <w:rPr>
          <w:rFonts w:asciiTheme="minorHAnsi" w:hAnsiTheme="minorHAnsi" w:cstheme="minorHAnsi"/>
        </w:rPr>
      </w:pPr>
      <w:r w:rsidRPr="000E75C5">
        <w:rPr>
          <w:rFonts w:asciiTheme="minorHAnsi" w:hAnsiTheme="minorHAnsi" w:cstheme="minorHAnsi"/>
        </w:rPr>
        <w:t>Уверение односно Диплома за завршено четиригодишно средно образование (IV степен) или повисок степен на образование, во оригинал или заверено од овластено лице - нотар; и</w:t>
      </w:r>
    </w:p>
    <w:p w14:paraId="4A23C3FD" w14:textId="77777777" w:rsidR="001E1847" w:rsidRPr="000E75C5" w:rsidRDefault="001E1847" w:rsidP="001E1847">
      <w:pPr>
        <w:pStyle w:val="NoSpacing"/>
        <w:numPr>
          <w:ilvl w:val="0"/>
          <w:numId w:val="5"/>
        </w:numPr>
        <w:suppressAutoHyphens w:val="0"/>
        <w:jc w:val="both"/>
        <w:rPr>
          <w:rFonts w:asciiTheme="minorHAnsi" w:hAnsiTheme="minorHAnsi" w:cstheme="minorHAnsi"/>
        </w:rPr>
      </w:pPr>
      <w:r w:rsidRPr="000E75C5">
        <w:rPr>
          <w:rFonts w:asciiTheme="minorHAnsi" w:hAnsiTheme="minorHAnsi" w:cstheme="minorHAnsi"/>
        </w:rPr>
        <w:t xml:space="preserve">Доказ за уплатен надоместок за учество на обука и за полагање на стручниот испит за брокер. </w:t>
      </w:r>
    </w:p>
    <w:p w14:paraId="5922A995" w14:textId="77777777" w:rsidR="001E1847" w:rsidRPr="000E75C5" w:rsidRDefault="001E1847" w:rsidP="001E1847">
      <w:pPr>
        <w:pStyle w:val="NoSpacing"/>
        <w:jc w:val="both"/>
        <w:rPr>
          <w:rFonts w:asciiTheme="minorHAnsi" w:hAnsiTheme="minorHAnsi" w:cstheme="minorHAnsi"/>
        </w:rPr>
      </w:pPr>
    </w:p>
    <w:p w14:paraId="21D0AFD1" w14:textId="77777777" w:rsidR="001E1847" w:rsidRPr="000E75C5" w:rsidRDefault="001E1847" w:rsidP="001E1847">
      <w:pPr>
        <w:pStyle w:val="NoSpacing"/>
        <w:jc w:val="both"/>
        <w:rPr>
          <w:rFonts w:asciiTheme="minorHAnsi" w:hAnsiTheme="minorHAnsi" w:cstheme="minorHAnsi"/>
        </w:rPr>
      </w:pPr>
      <w:r w:rsidRPr="000E75C5">
        <w:rPr>
          <w:rFonts w:asciiTheme="minorHAnsi" w:hAnsiTheme="minorHAnsi" w:cstheme="minorHAnsi"/>
        </w:rPr>
        <w:t>Доколку личното име и презиме на некој од документите наведени погоре не е идентично со оние наведени во Пријавата/Барањето, кандидатот е должен да приложи и извод од матична книга на венчани односно решение за промена на личното име односно презиме.</w:t>
      </w:r>
    </w:p>
    <w:p w14:paraId="5DF5B3F9" w14:textId="77777777" w:rsidR="001E1847" w:rsidRPr="000E75C5" w:rsidRDefault="001E1847" w:rsidP="001E1847">
      <w:pPr>
        <w:pStyle w:val="NoSpacing"/>
        <w:jc w:val="both"/>
        <w:rPr>
          <w:rFonts w:asciiTheme="minorHAnsi" w:hAnsiTheme="minorHAnsi" w:cstheme="minorHAnsi"/>
        </w:rPr>
      </w:pPr>
    </w:p>
    <w:p w14:paraId="36064980" w14:textId="77777777" w:rsidR="001E1847" w:rsidRPr="000E75C5" w:rsidRDefault="001E1847" w:rsidP="001E1847">
      <w:pPr>
        <w:pStyle w:val="NoSpacing"/>
        <w:jc w:val="both"/>
        <w:rPr>
          <w:rFonts w:asciiTheme="minorHAnsi" w:hAnsiTheme="minorHAnsi" w:cstheme="minorHAnsi"/>
          <w:b/>
        </w:rPr>
      </w:pPr>
      <w:r w:rsidRPr="000E75C5">
        <w:rPr>
          <w:rFonts w:asciiTheme="minorHAnsi" w:hAnsiTheme="minorHAnsi" w:cstheme="minorHAnsi"/>
        </w:rPr>
        <w:t>Надоместокот за учество на обуката и за полагање на стручниот испит за брокер е утврден во Тарифникот за содржината и висината на надоместоците и давачките што ги наплатува Агенцијата за супервизија на осигурување и роковите за уплата (“Службен весник на Република Македонија” бр.147/2009, 149/2009, 154/2009, 20/2012, 130/2013, 1/2015, 22/2016</w:t>
      </w:r>
      <w:r w:rsidRPr="00F50772">
        <w:rPr>
          <w:rFonts w:asciiTheme="minorHAnsi" w:hAnsiTheme="minorHAnsi" w:cstheme="minorHAnsi"/>
        </w:rPr>
        <w:t xml:space="preserve">, </w:t>
      </w:r>
      <w:r w:rsidRPr="000E75C5">
        <w:rPr>
          <w:rFonts w:asciiTheme="minorHAnsi" w:hAnsiTheme="minorHAnsi" w:cstheme="minorHAnsi"/>
        </w:rPr>
        <w:t>16/2017</w:t>
      </w:r>
      <w:r w:rsidRPr="00F50772">
        <w:rPr>
          <w:rFonts w:asciiTheme="minorHAnsi" w:hAnsiTheme="minorHAnsi" w:cstheme="minorHAnsi"/>
        </w:rPr>
        <w:t xml:space="preserve"> </w:t>
      </w:r>
      <w:r w:rsidRPr="000E75C5">
        <w:rPr>
          <w:rFonts w:asciiTheme="minorHAnsi" w:hAnsiTheme="minorHAnsi" w:cstheme="minorHAnsi"/>
        </w:rPr>
        <w:t xml:space="preserve">и “Службен весник на Република Северна Македонија” бр.23/2020) и истиот изнесува </w:t>
      </w:r>
      <w:r w:rsidRPr="000E75C5">
        <w:rPr>
          <w:rFonts w:asciiTheme="minorHAnsi" w:hAnsiTheme="minorHAnsi" w:cstheme="minorHAnsi"/>
          <w:b/>
        </w:rPr>
        <w:t>14.000 денари.</w:t>
      </w:r>
    </w:p>
    <w:p w14:paraId="2A3E7883" w14:textId="77777777" w:rsidR="001E1847" w:rsidRPr="000E75C5" w:rsidRDefault="001E1847" w:rsidP="001E1847">
      <w:pPr>
        <w:pStyle w:val="NoSpacing"/>
        <w:jc w:val="both"/>
        <w:rPr>
          <w:rFonts w:asciiTheme="minorHAnsi" w:hAnsiTheme="minorHAnsi" w:cstheme="minorHAnsi"/>
          <w:b/>
        </w:rPr>
      </w:pPr>
    </w:p>
    <w:p w14:paraId="7AB2639A" w14:textId="77777777" w:rsidR="005E1FDE" w:rsidRPr="000E75C5" w:rsidRDefault="001E1847" w:rsidP="001E1847">
      <w:pPr>
        <w:pStyle w:val="NoSpacing"/>
        <w:jc w:val="both"/>
        <w:rPr>
          <w:rFonts w:asciiTheme="minorHAnsi" w:hAnsiTheme="minorHAnsi" w:cstheme="minorHAnsi"/>
        </w:rPr>
      </w:pPr>
      <w:r w:rsidRPr="000E75C5">
        <w:rPr>
          <w:rFonts w:asciiTheme="minorHAnsi" w:hAnsiTheme="minorHAnsi" w:cstheme="minorHAnsi"/>
        </w:rPr>
        <w:t>Доказот за уплатен надоместок треба да ги содржи следните податоци:</w:t>
      </w:r>
    </w:p>
    <w:p w14:paraId="39A1F83B" w14:textId="480B75C8" w:rsidR="001E1847" w:rsidRPr="000E75C5" w:rsidRDefault="001E1847" w:rsidP="001E1847">
      <w:pPr>
        <w:pStyle w:val="NoSpacing"/>
        <w:jc w:val="both"/>
        <w:rPr>
          <w:rFonts w:asciiTheme="minorHAnsi" w:hAnsiTheme="minorHAnsi" w:cstheme="minorHAnsi"/>
        </w:rPr>
      </w:pPr>
      <w:r w:rsidRPr="000E75C5">
        <w:rPr>
          <w:rFonts w:asciiTheme="minorHAnsi" w:hAnsiTheme="minorHAnsi" w:cstheme="minorHAnsi"/>
        </w:rPr>
        <w:tab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9"/>
        <w:gridCol w:w="5008"/>
      </w:tblGrid>
      <w:tr w:rsidR="001E1847" w:rsidRPr="00F50772" w14:paraId="13F9D326" w14:textId="77777777" w:rsidTr="009F61F9">
        <w:tc>
          <w:tcPr>
            <w:tcW w:w="2669" w:type="dxa"/>
          </w:tcPr>
          <w:p w14:paraId="15BCC395" w14:textId="77777777" w:rsidR="001E1847" w:rsidRPr="000E75C5" w:rsidRDefault="001E1847" w:rsidP="0024125A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0E75C5">
              <w:rPr>
                <w:rFonts w:asciiTheme="minorHAnsi" w:hAnsiTheme="minorHAnsi" w:cstheme="minorHAnsi"/>
                <w:bCs/>
              </w:rPr>
              <w:t>ЦЕЛ НА ДОЗНАКА:</w:t>
            </w:r>
          </w:p>
        </w:tc>
        <w:tc>
          <w:tcPr>
            <w:tcW w:w="5008" w:type="dxa"/>
          </w:tcPr>
          <w:p w14:paraId="05A7DDEF" w14:textId="77777777" w:rsidR="001E1847" w:rsidRPr="000E75C5" w:rsidRDefault="001E1847" w:rsidP="0024125A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0E75C5">
              <w:rPr>
                <w:rFonts w:asciiTheme="minorHAnsi" w:hAnsiTheme="minorHAnsi" w:cstheme="minorHAnsi"/>
                <w:bCs/>
              </w:rPr>
              <w:t>обука и испит за брокер за (име и презиме)</w:t>
            </w:r>
          </w:p>
        </w:tc>
      </w:tr>
      <w:tr w:rsidR="001E1847" w:rsidRPr="00F50772" w14:paraId="3629D5FF" w14:textId="77777777" w:rsidTr="009F61F9">
        <w:tc>
          <w:tcPr>
            <w:tcW w:w="2669" w:type="dxa"/>
          </w:tcPr>
          <w:p w14:paraId="72260A8E" w14:textId="77777777" w:rsidR="001E1847" w:rsidRPr="000E75C5" w:rsidRDefault="001E1847" w:rsidP="0024125A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0E75C5">
              <w:rPr>
                <w:rFonts w:asciiTheme="minorHAnsi" w:hAnsiTheme="minorHAnsi" w:cstheme="minorHAnsi"/>
                <w:bCs/>
              </w:rPr>
              <w:t>НАЗИВ НА ПРИМАЧОТ:</w:t>
            </w:r>
          </w:p>
        </w:tc>
        <w:tc>
          <w:tcPr>
            <w:tcW w:w="5008" w:type="dxa"/>
          </w:tcPr>
          <w:p w14:paraId="386FDACE" w14:textId="2A8BD0DA" w:rsidR="001E1847" w:rsidRPr="000E75C5" w:rsidRDefault="001E1847" w:rsidP="0024125A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0E75C5">
              <w:rPr>
                <w:rFonts w:asciiTheme="minorHAnsi" w:hAnsiTheme="minorHAnsi" w:cstheme="minorHAnsi"/>
                <w:bCs/>
              </w:rPr>
              <w:t>Агенција за супервизија на осигурување</w:t>
            </w:r>
          </w:p>
        </w:tc>
      </w:tr>
      <w:tr w:rsidR="001E1847" w:rsidRPr="000E75C5" w14:paraId="1EA68118" w14:textId="77777777" w:rsidTr="009F61F9">
        <w:trPr>
          <w:trHeight w:val="361"/>
        </w:trPr>
        <w:tc>
          <w:tcPr>
            <w:tcW w:w="2669" w:type="dxa"/>
          </w:tcPr>
          <w:p w14:paraId="7E036436" w14:textId="77777777" w:rsidR="001E1847" w:rsidRPr="000E75C5" w:rsidRDefault="001E1847" w:rsidP="0024125A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0E75C5">
              <w:rPr>
                <w:rFonts w:asciiTheme="minorHAnsi" w:hAnsiTheme="minorHAnsi" w:cstheme="minorHAnsi"/>
                <w:bCs/>
              </w:rPr>
              <w:t>БАНКА НА ПРИМАЧОТ:</w:t>
            </w:r>
          </w:p>
        </w:tc>
        <w:tc>
          <w:tcPr>
            <w:tcW w:w="5008" w:type="dxa"/>
          </w:tcPr>
          <w:p w14:paraId="63285DE2" w14:textId="77777777" w:rsidR="001E1847" w:rsidRPr="000E75C5" w:rsidRDefault="001E1847" w:rsidP="0024125A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0E75C5">
              <w:rPr>
                <w:rFonts w:asciiTheme="minorHAnsi" w:hAnsiTheme="minorHAnsi" w:cstheme="minorHAnsi"/>
                <w:bCs/>
              </w:rPr>
              <w:t>Стопанска банка АД - Скопје</w:t>
            </w:r>
          </w:p>
        </w:tc>
      </w:tr>
      <w:tr w:rsidR="001E1847" w:rsidRPr="000E75C5" w14:paraId="1D65A8CA" w14:textId="77777777" w:rsidTr="009F61F9">
        <w:trPr>
          <w:trHeight w:val="386"/>
        </w:trPr>
        <w:tc>
          <w:tcPr>
            <w:tcW w:w="2669" w:type="dxa"/>
          </w:tcPr>
          <w:p w14:paraId="74B32EF6" w14:textId="77777777" w:rsidR="001E1847" w:rsidRPr="000E75C5" w:rsidRDefault="001E1847" w:rsidP="0024125A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0E75C5">
              <w:rPr>
                <w:rFonts w:asciiTheme="minorHAnsi" w:hAnsiTheme="minorHAnsi" w:cstheme="minorHAnsi"/>
                <w:bCs/>
              </w:rPr>
              <w:t>СМЕТКА:</w:t>
            </w:r>
          </w:p>
        </w:tc>
        <w:tc>
          <w:tcPr>
            <w:tcW w:w="5008" w:type="dxa"/>
          </w:tcPr>
          <w:p w14:paraId="191D8AE1" w14:textId="77777777" w:rsidR="001E1847" w:rsidRPr="000E75C5" w:rsidRDefault="001E1847" w:rsidP="0024125A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0E75C5">
              <w:rPr>
                <w:rFonts w:asciiTheme="minorHAnsi" w:hAnsiTheme="minorHAnsi" w:cstheme="minorHAnsi"/>
                <w:bCs/>
              </w:rPr>
              <w:t xml:space="preserve">200002007041251                                 </w:t>
            </w:r>
          </w:p>
        </w:tc>
      </w:tr>
      <w:tr w:rsidR="001E1847" w:rsidRPr="000E75C5" w14:paraId="7584404A" w14:textId="77777777" w:rsidTr="009F61F9">
        <w:trPr>
          <w:trHeight w:val="386"/>
        </w:trPr>
        <w:tc>
          <w:tcPr>
            <w:tcW w:w="2669" w:type="dxa"/>
          </w:tcPr>
          <w:p w14:paraId="6009190F" w14:textId="77777777" w:rsidR="001E1847" w:rsidRPr="000E75C5" w:rsidRDefault="001E1847" w:rsidP="0024125A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0E75C5">
              <w:rPr>
                <w:rFonts w:asciiTheme="minorHAnsi" w:hAnsiTheme="minorHAnsi" w:cstheme="minorHAnsi"/>
                <w:bCs/>
              </w:rPr>
              <w:t>БАНКА НА ПРИМАЧОТ:</w:t>
            </w:r>
          </w:p>
        </w:tc>
        <w:tc>
          <w:tcPr>
            <w:tcW w:w="5008" w:type="dxa"/>
          </w:tcPr>
          <w:p w14:paraId="58133FD2" w14:textId="77777777" w:rsidR="001E1847" w:rsidRPr="000E75C5" w:rsidRDefault="001E1847" w:rsidP="0024125A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0E75C5">
              <w:rPr>
                <w:rFonts w:asciiTheme="minorHAnsi" w:hAnsiTheme="minorHAnsi" w:cstheme="minorHAnsi"/>
                <w:bCs/>
              </w:rPr>
              <w:t>НЛБ Банка АД - Скопје</w:t>
            </w:r>
          </w:p>
        </w:tc>
      </w:tr>
      <w:tr w:rsidR="001E1847" w:rsidRPr="000E75C5" w14:paraId="2CE49B67" w14:textId="77777777" w:rsidTr="009F61F9">
        <w:trPr>
          <w:trHeight w:val="386"/>
        </w:trPr>
        <w:tc>
          <w:tcPr>
            <w:tcW w:w="2669" w:type="dxa"/>
          </w:tcPr>
          <w:p w14:paraId="6DA35163" w14:textId="77777777" w:rsidR="001E1847" w:rsidRPr="000E75C5" w:rsidRDefault="001E1847" w:rsidP="0024125A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0E75C5">
              <w:rPr>
                <w:rFonts w:asciiTheme="minorHAnsi" w:hAnsiTheme="minorHAnsi" w:cstheme="minorHAnsi"/>
                <w:bCs/>
              </w:rPr>
              <w:t>СМЕТКА:</w:t>
            </w:r>
          </w:p>
        </w:tc>
        <w:tc>
          <w:tcPr>
            <w:tcW w:w="5008" w:type="dxa"/>
          </w:tcPr>
          <w:p w14:paraId="2D764292" w14:textId="77777777" w:rsidR="001E1847" w:rsidRPr="000E75C5" w:rsidRDefault="001E1847" w:rsidP="0024125A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0E75C5">
              <w:rPr>
                <w:rFonts w:asciiTheme="minorHAnsi" w:hAnsiTheme="minorHAnsi" w:cstheme="minorHAnsi"/>
                <w:bCs/>
              </w:rPr>
              <w:t>210065288480132</w:t>
            </w:r>
          </w:p>
        </w:tc>
      </w:tr>
      <w:tr w:rsidR="009977F1" w:rsidRPr="000E75C5" w14:paraId="79F4C16D" w14:textId="77777777" w:rsidTr="009F61F9">
        <w:trPr>
          <w:trHeight w:val="386"/>
        </w:trPr>
        <w:tc>
          <w:tcPr>
            <w:tcW w:w="2669" w:type="dxa"/>
          </w:tcPr>
          <w:p w14:paraId="31984124" w14:textId="024FE966" w:rsidR="009977F1" w:rsidRPr="000E75C5" w:rsidRDefault="009977F1" w:rsidP="0024125A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0E75C5">
              <w:rPr>
                <w:rFonts w:asciiTheme="minorHAnsi" w:hAnsiTheme="minorHAnsi" w:cstheme="minorHAnsi"/>
                <w:bCs/>
              </w:rPr>
              <w:t>БАНКА НА ПРИМАЧОТ:</w:t>
            </w:r>
          </w:p>
        </w:tc>
        <w:tc>
          <w:tcPr>
            <w:tcW w:w="5008" w:type="dxa"/>
          </w:tcPr>
          <w:p w14:paraId="3907C3F1" w14:textId="41F56DE6" w:rsidR="009977F1" w:rsidRPr="000E75C5" w:rsidRDefault="009977F1" w:rsidP="0024125A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0E75C5">
              <w:rPr>
                <w:rFonts w:asciiTheme="minorHAnsi" w:hAnsiTheme="minorHAnsi" w:cstheme="minorHAnsi"/>
                <w:bCs/>
              </w:rPr>
              <w:t>ХАЛКБАНК АД Скопје</w:t>
            </w:r>
          </w:p>
        </w:tc>
      </w:tr>
      <w:tr w:rsidR="009977F1" w:rsidRPr="000E75C5" w14:paraId="5075F69D" w14:textId="77777777" w:rsidTr="009F61F9">
        <w:trPr>
          <w:trHeight w:val="386"/>
        </w:trPr>
        <w:tc>
          <w:tcPr>
            <w:tcW w:w="2669" w:type="dxa"/>
          </w:tcPr>
          <w:p w14:paraId="2B8475D3" w14:textId="2A1D59D6" w:rsidR="009977F1" w:rsidRPr="000E75C5" w:rsidRDefault="009977F1" w:rsidP="0024125A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0E75C5">
              <w:rPr>
                <w:rFonts w:asciiTheme="minorHAnsi" w:hAnsiTheme="minorHAnsi" w:cstheme="minorHAnsi"/>
                <w:bCs/>
              </w:rPr>
              <w:t>СМЕТКА:</w:t>
            </w:r>
          </w:p>
        </w:tc>
        <w:tc>
          <w:tcPr>
            <w:tcW w:w="5008" w:type="dxa"/>
          </w:tcPr>
          <w:p w14:paraId="26ED28C7" w14:textId="77777777" w:rsidR="009977F1" w:rsidRDefault="009977F1" w:rsidP="0024125A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0E75C5">
              <w:rPr>
                <w:rFonts w:asciiTheme="minorHAnsi" w:hAnsiTheme="minorHAnsi" w:cstheme="minorHAnsi"/>
                <w:bCs/>
              </w:rPr>
              <w:t>270065288480139</w:t>
            </w:r>
          </w:p>
          <w:p w14:paraId="13A8DEBF" w14:textId="5F9A44C6" w:rsidR="009F61F9" w:rsidRPr="000E75C5" w:rsidRDefault="009F61F9" w:rsidP="0024125A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</w:p>
        </w:tc>
      </w:tr>
      <w:tr w:rsidR="009F61F9" w:rsidRPr="00F50772" w14:paraId="070220FC" w14:textId="77777777" w:rsidTr="009F61F9">
        <w:trPr>
          <w:trHeight w:val="386"/>
        </w:trPr>
        <w:tc>
          <w:tcPr>
            <w:tcW w:w="2669" w:type="dxa"/>
          </w:tcPr>
          <w:p w14:paraId="76366E1B" w14:textId="707AB429" w:rsidR="009F61F9" w:rsidRPr="000E75C5" w:rsidRDefault="009F61F9" w:rsidP="009F61F9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0E75C5">
              <w:rPr>
                <w:rFonts w:asciiTheme="minorHAnsi" w:hAnsiTheme="minorHAnsi" w:cstheme="minorHAnsi"/>
                <w:bCs/>
              </w:rPr>
              <w:t>БАНКА НА ПРИМАЧОТ:</w:t>
            </w:r>
          </w:p>
        </w:tc>
        <w:tc>
          <w:tcPr>
            <w:tcW w:w="5008" w:type="dxa"/>
          </w:tcPr>
          <w:p w14:paraId="212AEE3B" w14:textId="488CD06B" w:rsidR="009F61F9" w:rsidRPr="000E75C5" w:rsidRDefault="009F61F9" w:rsidP="009F61F9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F50772">
              <w:rPr>
                <w:rFonts w:asciiTheme="minorHAnsi" w:hAnsiTheme="minorHAnsi" w:cstheme="minorHAnsi"/>
                <w:bCs/>
              </w:rPr>
              <w:t>Силк Роуд банка АД Скопје</w:t>
            </w:r>
          </w:p>
        </w:tc>
      </w:tr>
      <w:tr w:rsidR="009F61F9" w:rsidRPr="000E75C5" w14:paraId="137E2E90" w14:textId="77777777" w:rsidTr="009F61F9">
        <w:trPr>
          <w:trHeight w:val="386"/>
        </w:trPr>
        <w:tc>
          <w:tcPr>
            <w:tcW w:w="2669" w:type="dxa"/>
          </w:tcPr>
          <w:p w14:paraId="398E5F03" w14:textId="7A1AA8B5" w:rsidR="009F61F9" w:rsidRPr="000E75C5" w:rsidRDefault="009F61F9" w:rsidP="009F61F9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0E75C5">
              <w:rPr>
                <w:rFonts w:asciiTheme="minorHAnsi" w:hAnsiTheme="minorHAnsi" w:cstheme="minorHAnsi"/>
                <w:bCs/>
              </w:rPr>
              <w:t>СМЕТКА:</w:t>
            </w:r>
          </w:p>
        </w:tc>
        <w:tc>
          <w:tcPr>
            <w:tcW w:w="5008" w:type="dxa"/>
          </w:tcPr>
          <w:p w14:paraId="6BC72256" w14:textId="642601BB" w:rsidR="009F61F9" w:rsidRDefault="009F61F9" w:rsidP="009F61F9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  <w:r w:rsidRPr="009F61F9">
              <w:rPr>
                <w:rFonts w:asciiTheme="minorHAnsi" w:hAnsiTheme="minorHAnsi" w:cstheme="minorHAnsi"/>
                <w:bCs/>
                <w:lang w:val="en-GB"/>
              </w:rPr>
              <w:t>280122102174554</w:t>
            </w:r>
          </w:p>
          <w:p w14:paraId="25DFBDB9" w14:textId="77777777" w:rsidR="009F61F9" w:rsidRPr="000E75C5" w:rsidRDefault="009F61F9" w:rsidP="009F61F9">
            <w:pPr>
              <w:pStyle w:val="NoSpacing"/>
              <w:jc w:val="both"/>
              <w:rPr>
                <w:rFonts w:asciiTheme="minorHAnsi" w:hAnsiTheme="minorHAnsi" w:cstheme="minorHAnsi"/>
                <w:bCs/>
              </w:rPr>
            </w:pPr>
          </w:p>
        </w:tc>
      </w:tr>
    </w:tbl>
    <w:p w14:paraId="17FF411B" w14:textId="77777777" w:rsidR="001E1847" w:rsidRPr="000E75C5" w:rsidRDefault="001E1847" w:rsidP="00B35417">
      <w:pPr>
        <w:pStyle w:val="NoSpacing"/>
        <w:jc w:val="both"/>
        <w:rPr>
          <w:rFonts w:asciiTheme="minorHAnsi" w:hAnsiTheme="minorHAnsi" w:cstheme="minorHAnsi"/>
        </w:rPr>
      </w:pPr>
    </w:p>
    <w:p w14:paraId="3ABF2FFA" w14:textId="77777777" w:rsidR="00B35417" w:rsidRPr="000E75C5" w:rsidRDefault="00B35417" w:rsidP="00B35417">
      <w:pPr>
        <w:pStyle w:val="NoSpacing"/>
        <w:jc w:val="both"/>
        <w:rPr>
          <w:rFonts w:asciiTheme="minorHAnsi" w:hAnsiTheme="minorHAnsi" w:cstheme="minorHAnsi"/>
          <w:bCs/>
        </w:rPr>
      </w:pPr>
      <w:r w:rsidRPr="000E75C5">
        <w:rPr>
          <w:rFonts w:asciiTheme="minorHAnsi" w:hAnsiTheme="minorHAnsi" w:cstheme="minorHAnsi"/>
          <w:bCs/>
        </w:rPr>
        <w:t xml:space="preserve">Со обуката за брокер се опфатени 9 (девет) подрачја – модули и тоа: </w:t>
      </w:r>
    </w:p>
    <w:p w14:paraId="53A05712" w14:textId="77777777" w:rsidR="00B35417" w:rsidRPr="000E75C5" w:rsidRDefault="00B35417" w:rsidP="00B35417">
      <w:pPr>
        <w:pStyle w:val="NoSpacing"/>
        <w:ind w:firstLine="720"/>
        <w:jc w:val="both"/>
        <w:rPr>
          <w:rFonts w:asciiTheme="minorHAnsi" w:hAnsiTheme="minorHAnsi" w:cstheme="minorHAnsi"/>
          <w:bCs/>
        </w:rPr>
      </w:pPr>
      <w:r w:rsidRPr="000E75C5">
        <w:rPr>
          <w:rFonts w:asciiTheme="minorHAnsi" w:hAnsiTheme="minorHAnsi" w:cstheme="minorHAnsi"/>
          <w:bCs/>
        </w:rPr>
        <w:t>1. Основи на управување со ризик и осигурување;</w:t>
      </w:r>
    </w:p>
    <w:p w14:paraId="493931CB" w14:textId="77777777" w:rsidR="00B35417" w:rsidRPr="000E75C5" w:rsidRDefault="00B35417" w:rsidP="00B35417">
      <w:pPr>
        <w:pStyle w:val="NoSpacing"/>
        <w:ind w:firstLine="720"/>
        <w:jc w:val="both"/>
        <w:rPr>
          <w:rFonts w:asciiTheme="minorHAnsi" w:hAnsiTheme="minorHAnsi" w:cstheme="minorHAnsi"/>
          <w:bCs/>
        </w:rPr>
      </w:pPr>
      <w:r w:rsidRPr="000E75C5">
        <w:rPr>
          <w:rFonts w:asciiTheme="minorHAnsi" w:hAnsiTheme="minorHAnsi" w:cstheme="minorHAnsi"/>
          <w:bCs/>
        </w:rPr>
        <w:t>2. Законска регулатива од областа на осигурување;</w:t>
      </w:r>
    </w:p>
    <w:p w14:paraId="323813EF" w14:textId="77777777" w:rsidR="00B35417" w:rsidRPr="000E75C5" w:rsidRDefault="00B35417" w:rsidP="00B35417">
      <w:pPr>
        <w:pStyle w:val="NoSpacing"/>
        <w:ind w:firstLine="720"/>
        <w:jc w:val="both"/>
        <w:rPr>
          <w:rFonts w:asciiTheme="minorHAnsi" w:hAnsiTheme="minorHAnsi" w:cstheme="minorHAnsi"/>
          <w:bCs/>
        </w:rPr>
      </w:pPr>
      <w:r w:rsidRPr="000E75C5">
        <w:rPr>
          <w:rFonts w:asciiTheme="minorHAnsi" w:hAnsiTheme="minorHAnsi" w:cstheme="minorHAnsi"/>
          <w:bCs/>
        </w:rPr>
        <w:lastRenderedPageBreak/>
        <w:t>3. Трговско и облигационо право;</w:t>
      </w:r>
    </w:p>
    <w:p w14:paraId="2C6193D6" w14:textId="77777777" w:rsidR="00B35417" w:rsidRPr="000E75C5" w:rsidRDefault="00B35417" w:rsidP="00B35417">
      <w:pPr>
        <w:pStyle w:val="NoSpacing"/>
        <w:ind w:firstLine="720"/>
        <w:jc w:val="both"/>
        <w:rPr>
          <w:rFonts w:asciiTheme="minorHAnsi" w:hAnsiTheme="minorHAnsi" w:cstheme="minorHAnsi"/>
          <w:bCs/>
        </w:rPr>
      </w:pPr>
      <w:r w:rsidRPr="000E75C5">
        <w:rPr>
          <w:rFonts w:asciiTheme="minorHAnsi" w:hAnsiTheme="minorHAnsi" w:cstheme="minorHAnsi"/>
          <w:bCs/>
        </w:rPr>
        <w:t>4. Посредување  во осигурување и етички кодекс;</w:t>
      </w:r>
    </w:p>
    <w:p w14:paraId="367154AE" w14:textId="77777777" w:rsidR="00B35417" w:rsidRPr="000E75C5" w:rsidRDefault="00B35417" w:rsidP="00B35417">
      <w:pPr>
        <w:pStyle w:val="NoSpacing"/>
        <w:ind w:firstLine="720"/>
        <w:jc w:val="both"/>
        <w:rPr>
          <w:rFonts w:asciiTheme="minorHAnsi" w:hAnsiTheme="minorHAnsi" w:cstheme="minorHAnsi"/>
          <w:bCs/>
        </w:rPr>
      </w:pPr>
      <w:r w:rsidRPr="000E75C5">
        <w:rPr>
          <w:rFonts w:asciiTheme="minorHAnsi" w:hAnsiTheme="minorHAnsi" w:cstheme="minorHAnsi"/>
          <w:bCs/>
        </w:rPr>
        <w:t>5. Осигурување на живот;</w:t>
      </w:r>
    </w:p>
    <w:p w14:paraId="34CA6C2E" w14:textId="77777777" w:rsidR="00B35417" w:rsidRPr="000E75C5" w:rsidRDefault="00B35417" w:rsidP="00B35417">
      <w:pPr>
        <w:pStyle w:val="NoSpacing"/>
        <w:ind w:firstLine="720"/>
        <w:jc w:val="both"/>
        <w:rPr>
          <w:rFonts w:asciiTheme="minorHAnsi" w:hAnsiTheme="minorHAnsi" w:cstheme="minorHAnsi"/>
          <w:bCs/>
        </w:rPr>
      </w:pPr>
      <w:r w:rsidRPr="000E75C5">
        <w:rPr>
          <w:rFonts w:asciiTheme="minorHAnsi" w:hAnsiTheme="minorHAnsi" w:cstheme="minorHAnsi"/>
          <w:bCs/>
        </w:rPr>
        <w:t>6. Неживотно осигурување;</w:t>
      </w:r>
    </w:p>
    <w:p w14:paraId="54A4F9CD" w14:textId="77777777" w:rsidR="00B35417" w:rsidRPr="000E75C5" w:rsidRDefault="00B35417" w:rsidP="00B35417">
      <w:pPr>
        <w:pStyle w:val="NoSpacing"/>
        <w:ind w:firstLine="720"/>
        <w:jc w:val="both"/>
        <w:rPr>
          <w:rFonts w:asciiTheme="minorHAnsi" w:hAnsiTheme="minorHAnsi" w:cstheme="minorHAnsi"/>
          <w:bCs/>
        </w:rPr>
      </w:pPr>
      <w:r w:rsidRPr="000E75C5">
        <w:rPr>
          <w:rFonts w:asciiTheme="minorHAnsi" w:hAnsiTheme="minorHAnsi" w:cstheme="minorHAnsi"/>
          <w:bCs/>
        </w:rPr>
        <w:t>7. Финансиски аспекти на работењето;</w:t>
      </w:r>
    </w:p>
    <w:p w14:paraId="58100630" w14:textId="77777777" w:rsidR="00B35417" w:rsidRPr="000E75C5" w:rsidRDefault="00B35417" w:rsidP="00B35417">
      <w:pPr>
        <w:pStyle w:val="NoSpacing"/>
        <w:ind w:firstLine="720"/>
        <w:jc w:val="both"/>
        <w:rPr>
          <w:rFonts w:asciiTheme="minorHAnsi" w:hAnsiTheme="minorHAnsi" w:cstheme="minorHAnsi"/>
          <w:bCs/>
        </w:rPr>
      </w:pPr>
      <w:r w:rsidRPr="000E75C5">
        <w:rPr>
          <w:rFonts w:asciiTheme="minorHAnsi" w:hAnsiTheme="minorHAnsi" w:cstheme="minorHAnsi"/>
          <w:bCs/>
        </w:rPr>
        <w:t>8. Снимање на ризик и посредување при реализирање на штети; и</w:t>
      </w:r>
    </w:p>
    <w:p w14:paraId="79CA3BAC" w14:textId="77777777" w:rsidR="00B35417" w:rsidRPr="000E75C5" w:rsidRDefault="00B35417" w:rsidP="00B35417">
      <w:pPr>
        <w:pStyle w:val="NoSpacing"/>
        <w:ind w:firstLine="720"/>
        <w:jc w:val="both"/>
        <w:rPr>
          <w:rFonts w:asciiTheme="minorHAnsi" w:hAnsiTheme="minorHAnsi" w:cstheme="minorHAnsi"/>
          <w:bCs/>
        </w:rPr>
      </w:pPr>
      <w:r w:rsidRPr="000E75C5">
        <w:rPr>
          <w:rFonts w:asciiTheme="minorHAnsi" w:hAnsiTheme="minorHAnsi" w:cstheme="minorHAnsi"/>
          <w:bCs/>
        </w:rPr>
        <w:t>9. Реосигурување.</w:t>
      </w:r>
    </w:p>
    <w:p w14:paraId="5E602653" w14:textId="77777777" w:rsidR="00B35417" w:rsidRPr="000E75C5" w:rsidRDefault="00B35417" w:rsidP="00B35417">
      <w:pPr>
        <w:pStyle w:val="NoSpacing"/>
        <w:jc w:val="both"/>
        <w:rPr>
          <w:rFonts w:asciiTheme="minorHAnsi" w:hAnsiTheme="minorHAnsi" w:cstheme="minorHAnsi"/>
          <w:bCs/>
        </w:rPr>
      </w:pPr>
    </w:p>
    <w:p w14:paraId="29AB2D46" w14:textId="77777777" w:rsidR="00B35417" w:rsidRPr="000E75C5" w:rsidRDefault="00B35417" w:rsidP="00B35417">
      <w:pPr>
        <w:pStyle w:val="NoSpacing"/>
        <w:jc w:val="both"/>
        <w:rPr>
          <w:rFonts w:asciiTheme="minorHAnsi" w:hAnsiTheme="minorHAnsi" w:cstheme="minorHAnsi"/>
          <w:bCs/>
        </w:rPr>
      </w:pPr>
      <w:r w:rsidRPr="000E75C5">
        <w:rPr>
          <w:rFonts w:asciiTheme="minorHAnsi" w:hAnsiTheme="minorHAnsi" w:cstheme="minorHAnsi"/>
          <w:bCs/>
        </w:rPr>
        <w:t>Деталната содржина на секој од модулите од обуката за брокер е разработена во Наставната програма за полагање стручен испит за брокер која ја утврдува Агенцијата и во која се содржани градивото, прописите и литературата. Наставната Програма е објавена на веб страницата на Агенцијата за супервизија на осигурување.</w:t>
      </w:r>
    </w:p>
    <w:p w14:paraId="26F49838" w14:textId="77777777" w:rsidR="00B35417" w:rsidRPr="000E75C5" w:rsidRDefault="00B35417" w:rsidP="00B35417">
      <w:pPr>
        <w:pStyle w:val="NoSpacing"/>
        <w:jc w:val="both"/>
        <w:rPr>
          <w:rFonts w:asciiTheme="minorHAnsi" w:hAnsiTheme="minorHAnsi" w:cstheme="minorHAnsi"/>
        </w:rPr>
      </w:pPr>
    </w:p>
    <w:p w14:paraId="10806241" w14:textId="1E28B46E" w:rsidR="00B35417" w:rsidRPr="000E75C5" w:rsidRDefault="00B35417" w:rsidP="00B35417">
      <w:pPr>
        <w:pStyle w:val="NoSpacing"/>
        <w:jc w:val="both"/>
        <w:rPr>
          <w:rFonts w:asciiTheme="minorHAnsi" w:hAnsiTheme="minorHAnsi" w:cstheme="minorHAnsi"/>
        </w:rPr>
      </w:pPr>
      <w:r w:rsidRPr="000E75C5">
        <w:rPr>
          <w:rFonts w:asciiTheme="minorHAnsi" w:hAnsiTheme="minorHAnsi" w:cstheme="minorHAnsi"/>
        </w:rPr>
        <w:t xml:space="preserve">Начинот и постапката за спроведување на обуката и стручниот испит за брокер детално </w:t>
      </w:r>
      <w:r w:rsidR="00C122C6" w:rsidRPr="000E75C5">
        <w:rPr>
          <w:rFonts w:asciiTheme="minorHAnsi" w:hAnsiTheme="minorHAnsi" w:cstheme="minorHAnsi"/>
        </w:rPr>
        <w:t>с</w:t>
      </w:r>
      <w:r w:rsidRPr="000E75C5">
        <w:rPr>
          <w:rFonts w:asciiTheme="minorHAnsi" w:hAnsiTheme="minorHAnsi" w:cstheme="minorHAnsi"/>
        </w:rPr>
        <w:t>е пропишан</w:t>
      </w:r>
      <w:r w:rsidR="00C122C6" w:rsidRPr="000E75C5">
        <w:rPr>
          <w:rFonts w:asciiTheme="minorHAnsi" w:hAnsiTheme="minorHAnsi" w:cstheme="minorHAnsi"/>
        </w:rPr>
        <w:t>и</w:t>
      </w:r>
      <w:r w:rsidRPr="000E75C5">
        <w:rPr>
          <w:rFonts w:asciiTheme="minorHAnsi" w:hAnsiTheme="minorHAnsi" w:cstheme="minorHAnsi"/>
        </w:rPr>
        <w:t xml:space="preserve"> со Правилникот </w:t>
      </w:r>
      <w:r w:rsidR="00B91B6F" w:rsidRPr="000E75C5">
        <w:rPr>
          <w:rFonts w:asciiTheme="minorHAnsi" w:hAnsiTheme="minorHAnsi" w:cstheme="minorHAnsi"/>
        </w:rPr>
        <w:t xml:space="preserve">за начинот, постапката и условите за спроведување на обука и полагање на стручен испит за вршење осигурително брокерски работи </w:t>
      </w:r>
      <w:r w:rsidRPr="000E75C5">
        <w:rPr>
          <w:rFonts w:asciiTheme="minorHAnsi" w:hAnsiTheme="minorHAnsi" w:cstheme="minorHAnsi"/>
        </w:rPr>
        <w:t>(“Службен весник на Република</w:t>
      </w:r>
      <w:r w:rsidR="00A057C9" w:rsidRPr="000E75C5">
        <w:rPr>
          <w:rFonts w:asciiTheme="minorHAnsi" w:hAnsiTheme="minorHAnsi" w:cstheme="minorHAnsi"/>
        </w:rPr>
        <w:t xml:space="preserve"> Северна</w:t>
      </w:r>
      <w:r w:rsidR="00A057C9" w:rsidRPr="00F50772">
        <w:rPr>
          <w:rFonts w:asciiTheme="minorHAnsi" w:hAnsiTheme="minorHAnsi" w:cstheme="minorHAnsi"/>
        </w:rPr>
        <w:t xml:space="preserve"> </w:t>
      </w:r>
      <w:r w:rsidRPr="000E75C5">
        <w:rPr>
          <w:rFonts w:asciiTheme="minorHAnsi" w:hAnsiTheme="minorHAnsi" w:cstheme="minorHAnsi"/>
        </w:rPr>
        <w:t>Македонија” бр.</w:t>
      </w:r>
      <w:r w:rsidR="00B91B6F" w:rsidRPr="00F50772">
        <w:rPr>
          <w:rFonts w:asciiTheme="minorHAnsi" w:hAnsiTheme="minorHAnsi" w:cstheme="minorHAnsi"/>
        </w:rPr>
        <w:t>47/2019</w:t>
      </w:r>
      <w:r w:rsidR="00091335" w:rsidRPr="000E75C5">
        <w:rPr>
          <w:rFonts w:asciiTheme="minorHAnsi" w:hAnsiTheme="minorHAnsi" w:cstheme="minorHAnsi"/>
        </w:rPr>
        <w:t>,</w:t>
      </w:r>
      <w:r w:rsidRPr="000E75C5">
        <w:rPr>
          <w:rFonts w:asciiTheme="minorHAnsi" w:hAnsiTheme="minorHAnsi" w:cstheme="minorHAnsi"/>
        </w:rPr>
        <w:t xml:space="preserve"> </w:t>
      </w:r>
      <w:r w:rsidR="00B91B6F" w:rsidRPr="00F50772">
        <w:rPr>
          <w:rFonts w:asciiTheme="minorHAnsi" w:hAnsiTheme="minorHAnsi" w:cstheme="minorHAnsi"/>
        </w:rPr>
        <w:t>35</w:t>
      </w:r>
      <w:r w:rsidRPr="000E75C5">
        <w:rPr>
          <w:rFonts w:asciiTheme="minorHAnsi" w:hAnsiTheme="minorHAnsi" w:cstheme="minorHAnsi"/>
        </w:rPr>
        <w:t>/20</w:t>
      </w:r>
      <w:r w:rsidR="00B91B6F" w:rsidRPr="00F50772">
        <w:rPr>
          <w:rFonts w:asciiTheme="minorHAnsi" w:hAnsiTheme="minorHAnsi" w:cstheme="minorHAnsi"/>
        </w:rPr>
        <w:t>20</w:t>
      </w:r>
      <w:r w:rsidR="00091335" w:rsidRPr="000E75C5">
        <w:rPr>
          <w:rFonts w:asciiTheme="minorHAnsi" w:hAnsiTheme="minorHAnsi" w:cstheme="minorHAnsi"/>
        </w:rPr>
        <w:t xml:space="preserve"> и 280/2020</w:t>
      </w:r>
      <w:r w:rsidRPr="000E75C5">
        <w:rPr>
          <w:rFonts w:asciiTheme="minorHAnsi" w:hAnsiTheme="minorHAnsi" w:cstheme="minorHAnsi"/>
        </w:rPr>
        <w:t>).</w:t>
      </w:r>
    </w:p>
    <w:p w14:paraId="28461D26" w14:textId="77777777" w:rsidR="00B35417" w:rsidRPr="000E75C5" w:rsidRDefault="00B35417" w:rsidP="00B35417">
      <w:pPr>
        <w:pStyle w:val="NoSpacing"/>
        <w:jc w:val="both"/>
        <w:rPr>
          <w:rFonts w:asciiTheme="minorHAnsi" w:hAnsiTheme="minorHAnsi" w:cstheme="minorHAnsi"/>
        </w:rPr>
      </w:pPr>
    </w:p>
    <w:p w14:paraId="12B23A57" w14:textId="77777777" w:rsidR="001E1847" w:rsidRPr="000E75C5" w:rsidRDefault="001E1847" w:rsidP="001E1847">
      <w:pPr>
        <w:pStyle w:val="NoSpacing"/>
        <w:jc w:val="both"/>
        <w:rPr>
          <w:rFonts w:asciiTheme="minorHAnsi" w:hAnsiTheme="minorHAnsi" w:cstheme="minorHAnsi"/>
        </w:rPr>
      </w:pPr>
      <w:r w:rsidRPr="000E75C5">
        <w:rPr>
          <w:rFonts w:asciiTheme="minorHAnsi" w:hAnsiTheme="minorHAnsi" w:cstheme="minorHAnsi"/>
        </w:rPr>
        <w:t xml:space="preserve">Кандидатите кои успешно ќе го положат стручниот испит за брокер ќе се здобијат со Уверение за положен стручен испит за брокер. </w:t>
      </w:r>
    </w:p>
    <w:p w14:paraId="5A74C6EA" w14:textId="77777777" w:rsidR="001E1847" w:rsidRPr="000E75C5" w:rsidRDefault="001E1847" w:rsidP="001E1847">
      <w:pPr>
        <w:pStyle w:val="NoSpacing"/>
        <w:jc w:val="both"/>
        <w:rPr>
          <w:rFonts w:asciiTheme="minorHAnsi" w:hAnsiTheme="minorHAnsi" w:cstheme="minorHAnsi"/>
        </w:rPr>
      </w:pPr>
    </w:p>
    <w:p w14:paraId="4CFFD866" w14:textId="77777777" w:rsidR="001E1847" w:rsidRPr="000E75C5" w:rsidRDefault="001E1847" w:rsidP="001E1847">
      <w:pPr>
        <w:pStyle w:val="NoSpacing"/>
        <w:jc w:val="both"/>
        <w:rPr>
          <w:rFonts w:asciiTheme="minorHAnsi" w:hAnsiTheme="minorHAnsi" w:cstheme="minorHAnsi"/>
        </w:rPr>
      </w:pPr>
      <w:r w:rsidRPr="000E75C5">
        <w:rPr>
          <w:rFonts w:asciiTheme="minorHAnsi" w:hAnsiTheme="minorHAnsi" w:cstheme="minorHAnsi"/>
        </w:rPr>
        <w:t>Кандидатите кои три пати едноподруго нема да го положат стручниот испит за застапник, го губат правото за повторно полагање на испитот предвиден со обуката.</w:t>
      </w:r>
    </w:p>
    <w:p w14:paraId="1329FFED" w14:textId="0E1D8F48" w:rsidR="00B35417" w:rsidRPr="000E75C5" w:rsidRDefault="00B35417" w:rsidP="00B35417">
      <w:pPr>
        <w:pStyle w:val="NoSpacing"/>
        <w:jc w:val="both"/>
        <w:rPr>
          <w:rFonts w:asciiTheme="minorHAnsi" w:hAnsiTheme="minorHAnsi" w:cstheme="minorHAnsi"/>
        </w:rPr>
      </w:pPr>
    </w:p>
    <w:p w14:paraId="1F0E88E9" w14:textId="0BA71EA0" w:rsidR="001E1847" w:rsidRPr="000E75C5" w:rsidRDefault="001E1847" w:rsidP="00B35417">
      <w:pPr>
        <w:pStyle w:val="NoSpacing"/>
        <w:jc w:val="both"/>
        <w:rPr>
          <w:rFonts w:asciiTheme="minorHAnsi" w:hAnsiTheme="minorHAnsi" w:cstheme="minorHAnsi"/>
        </w:rPr>
      </w:pPr>
    </w:p>
    <w:p w14:paraId="254E9AA5" w14:textId="592A9961" w:rsidR="001E1847" w:rsidRPr="000E75C5" w:rsidRDefault="001E1847" w:rsidP="00B35417">
      <w:pPr>
        <w:pStyle w:val="NoSpacing"/>
        <w:jc w:val="both"/>
        <w:rPr>
          <w:rFonts w:asciiTheme="minorHAnsi" w:hAnsiTheme="minorHAnsi" w:cstheme="minorHAnsi"/>
        </w:rPr>
      </w:pPr>
    </w:p>
    <w:p w14:paraId="524B0BB5" w14:textId="77777777" w:rsidR="001E1847" w:rsidRPr="000E75C5" w:rsidRDefault="001E1847" w:rsidP="00B35417">
      <w:pPr>
        <w:pStyle w:val="NoSpacing"/>
        <w:jc w:val="both"/>
        <w:rPr>
          <w:rFonts w:asciiTheme="minorHAnsi" w:hAnsiTheme="minorHAnsi" w:cstheme="minorHAnsi"/>
        </w:rPr>
      </w:pPr>
    </w:p>
    <w:p w14:paraId="4D4BDD1F" w14:textId="77777777" w:rsidR="00B35417" w:rsidRPr="000E75C5" w:rsidRDefault="00B35417" w:rsidP="00B35417">
      <w:pPr>
        <w:pStyle w:val="NoSpacing"/>
        <w:jc w:val="both"/>
        <w:rPr>
          <w:rFonts w:asciiTheme="minorHAnsi" w:hAnsiTheme="minorHAnsi" w:cstheme="minorHAnsi"/>
        </w:rPr>
      </w:pPr>
      <w:r w:rsidRPr="000E75C5">
        <w:rPr>
          <w:rFonts w:asciiTheme="minorHAnsi" w:hAnsiTheme="minorHAnsi" w:cstheme="minorHAnsi"/>
          <w:b/>
        </w:rPr>
        <w:t>НАПОМЕНА</w:t>
      </w:r>
      <w:r w:rsidRPr="000E75C5">
        <w:rPr>
          <w:rFonts w:asciiTheme="minorHAnsi" w:hAnsiTheme="minorHAnsi" w:cstheme="minorHAnsi"/>
        </w:rPr>
        <w:t xml:space="preserve">: </w:t>
      </w:r>
    </w:p>
    <w:p w14:paraId="726EC6AD" w14:textId="77777777" w:rsidR="00B35417" w:rsidRPr="000E75C5" w:rsidRDefault="00B35417" w:rsidP="00B35417">
      <w:pPr>
        <w:jc w:val="both"/>
        <w:rPr>
          <w:rFonts w:asciiTheme="minorHAnsi" w:eastAsia="Calibri" w:hAnsiTheme="minorHAnsi" w:cstheme="minorHAnsi"/>
          <w:sz w:val="22"/>
          <w:szCs w:val="22"/>
          <w:lang w:val="mk-MK"/>
        </w:rPr>
      </w:pPr>
      <w:bookmarkStart w:id="1" w:name="_Hlk523321235"/>
      <w:r w:rsidRPr="000E75C5">
        <w:rPr>
          <w:rFonts w:asciiTheme="minorHAnsi" w:eastAsia="Calibri" w:hAnsiTheme="minorHAnsi" w:cstheme="minorHAnsi"/>
          <w:sz w:val="22"/>
          <w:szCs w:val="22"/>
          <w:lang w:val="mk-MK"/>
        </w:rPr>
        <w:t>Поради ограничените  капацитети за спроведување на стручниот испит, бројот на кандидатите за учество на обуката односно испитот е ограничен, па пријавувањето ќе се врши согласно принципот прв дојден-прв услужен.</w:t>
      </w:r>
      <w:bookmarkEnd w:id="1"/>
      <w:r w:rsidRPr="000E75C5">
        <w:rPr>
          <w:rFonts w:asciiTheme="minorHAnsi" w:eastAsia="Calibri" w:hAnsiTheme="minorHAnsi" w:cstheme="minorHAnsi"/>
          <w:sz w:val="22"/>
          <w:szCs w:val="22"/>
          <w:lang w:val="mk-MK"/>
        </w:rPr>
        <w:t xml:space="preserve"> </w:t>
      </w:r>
    </w:p>
    <w:p w14:paraId="1EC8C194" w14:textId="77777777" w:rsidR="00B35417" w:rsidRPr="000E75C5" w:rsidRDefault="00B35417" w:rsidP="00B35417">
      <w:pPr>
        <w:pStyle w:val="NoSpacing"/>
        <w:jc w:val="both"/>
        <w:rPr>
          <w:rFonts w:asciiTheme="minorHAnsi" w:hAnsiTheme="minorHAnsi" w:cstheme="minorHAnsi"/>
        </w:rPr>
      </w:pPr>
    </w:p>
    <w:p w14:paraId="16B6FF71" w14:textId="77777777" w:rsidR="00B35417" w:rsidRPr="000E75C5" w:rsidRDefault="00B35417" w:rsidP="00B35417">
      <w:pPr>
        <w:pStyle w:val="NoSpacing"/>
        <w:jc w:val="both"/>
        <w:rPr>
          <w:rFonts w:asciiTheme="minorHAnsi" w:hAnsiTheme="minorHAnsi" w:cstheme="minorHAnsi"/>
        </w:rPr>
      </w:pPr>
      <w:r w:rsidRPr="000E75C5">
        <w:rPr>
          <w:rFonts w:asciiTheme="minorHAnsi" w:hAnsiTheme="minorHAnsi" w:cstheme="minorHAnsi"/>
        </w:rPr>
        <w:t>Пријавите/барањата за учество на обука и полагање на стручен испит кои ќе бидат доставени по пополнувањето на максималниот можен број на кандидати како и пријавите/барањата кои ќе бидат доставени по истек на рокот за доставување на истите, нема да бидат земени предвид.</w:t>
      </w:r>
    </w:p>
    <w:p w14:paraId="05726021" w14:textId="77777777" w:rsidR="00B35417" w:rsidRPr="000E75C5" w:rsidRDefault="00B35417" w:rsidP="00B35417">
      <w:pPr>
        <w:pStyle w:val="NoSpacing"/>
        <w:jc w:val="both"/>
        <w:rPr>
          <w:rFonts w:asciiTheme="minorHAnsi" w:hAnsiTheme="minorHAnsi" w:cstheme="minorHAnsi"/>
        </w:rPr>
      </w:pPr>
      <w:r w:rsidRPr="000E75C5">
        <w:rPr>
          <w:rFonts w:asciiTheme="minorHAnsi" w:hAnsiTheme="minorHAnsi" w:cstheme="minorHAnsi"/>
        </w:rPr>
        <w:t> </w:t>
      </w:r>
    </w:p>
    <w:p w14:paraId="0FDE8FCF" w14:textId="77777777" w:rsidR="00B35417" w:rsidRPr="000E75C5" w:rsidRDefault="00B35417" w:rsidP="00B35417">
      <w:pPr>
        <w:pStyle w:val="NoSpacing"/>
        <w:rPr>
          <w:rFonts w:asciiTheme="minorHAnsi" w:hAnsiTheme="minorHAnsi" w:cstheme="minorHAnsi"/>
          <w:b/>
        </w:rPr>
      </w:pPr>
    </w:p>
    <w:p w14:paraId="683FA60E" w14:textId="77777777" w:rsidR="00B35417" w:rsidRPr="000E75C5" w:rsidRDefault="00B35417" w:rsidP="00B35417">
      <w:pPr>
        <w:pStyle w:val="NoSpacing"/>
        <w:jc w:val="right"/>
        <w:rPr>
          <w:rFonts w:asciiTheme="minorHAnsi" w:hAnsiTheme="minorHAnsi" w:cstheme="minorHAnsi"/>
          <w:b/>
        </w:rPr>
      </w:pPr>
      <w:r w:rsidRPr="000E75C5">
        <w:rPr>
          <w:rFonts w:asciiTheme="minorHAnsi" w:hAnsiTheme="minorHAnsi" w:cstheme="minorHAnsi"/>
          <w:b/>
        </w:rPr>
        <w:t>АГЕНЦИЈА ЗА СУПЕРВИЗИЈА НА ОСИГУРУВАЊЕ</w:t>
      </w:r>
    </w:p>
    <w:p w14:paraId="6CD24737" w14:textId="77777777" w:rsidR="00B35417" w:rsidRPr="000E75C5" w:rsidRDefault="00B35417" w:rsidP="00B35417">
      <w:pPr>
        <w:pStyle w:val="NoSpacing"/>
        <w:jc w:val="right"/>
        <w:rPr>
          <w:rFonts w:asciiTheme="minorHAnsi" w:hAnsiTheme="minorHAnsi" w:cstheme="minorHAnsi"/>
          <w:b/>
        </w:rPr>
      </w:pPr>
    </w:p>
    <w:p w14:paraId="5A030AE8" w14:textId="77777777" w:rsidR="00B35417" w:rsidRPr="000E75C5" w:rsidRDefault="00B35417" w:rsidP="00B35417">
      <w:pPr>
        <w:pStyle w:val="NoSpacing"/>
        <w:rPr>
          <w:rFonts w:asciiTheme="minorHAnsi" w:hAnsiTheme="minorHAnsi" w:cstheme="minorHAnsi"/>
          <w:b/>
        </w:rPr>
      </w:pPr>
    </w:p>
    <w:p w14:paraId="41C63EEC" w14:textId="77777777" w:rsidR="00B35417" w:rsidRPr="000E75C5" w:rsidRDefault="00B35417" w:rsidP="00B35417">
      <w:pPr>
        <w:pStyle w:val="NoSpacing"/>
        <w:rPr>
          <w:rFonts w:asciiTheme="minorHAnsi" w:hAnsiTheme="minorHAnsi" w:cstheme="minorHAnsi"/>
          <w:b/>
        </w:rPr>
      </w:pPr>
    </w:p>
    <w:p w14:paraId="6D68B900" w14:textId="77777777" w:rsidR="00B35417" w:rsidRPr="000E75C5" w:rsidRDefault="00B35417" w:rsidP="00B35417">
      <w:pPr>
        <w:pStyle w:val="NoSpacing"/>
        <w:rPr>
          <w:rFonts w:asciiTheme="minorHAnsi" w:hAnsiTheme="minorHAnsi" w:cstheme="minorHAnsi"/>
          <w:b/>
        </w:rPr>
      </w:pPr>
    </w:p>
    <w:sectPr w:rsidR="00B35417" w:rsidRPr="000E75C5" w:rsidSect="00E92025">
      <w:headerReference w:type="default" r:id="rId8"/>
      <w:footerReference w:type="default" r:id="rId9"/>
      <w:pgSz w:w="11906" w:h="16838"/>
      <w:pgMar w:top="3119" w:right="2268" w:bottom="1440" w:left="1843" w:header="709" w:footer="14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900A4E" w14:textId="77777777" w:rsidR="00F3362A" w:rsidRDefault="00F3362A">
      <w:r>
        <w:separator/>
      </w:r>
    </w:p>
  </w:endnote>
  <w:endnote w:type="continuationSeparator" w:id="0">
    <w:p w14:paraId="49FB2692" w14:textId="77777777" w:rsidR="00F3362A" w:rsidRDefault="00F336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tobiSerif Regular">
    <w:altName w:val="Times New Roman"/>
    <w:panose1 w:val="00000000000000000000"/>
    <w:charset w:val="00"/>
    <w:family w:val="modern"/>
    <w:notTrueType/>
    <w:pitch w:val="variable"/>
    <w:sig w:usb0="00000001" w:usb1="5000204B" w:usb2="00000000" w:usb3="00000000" w:csb0="0000009F" w:csb1="00000000"/>
  </w:font>
  <w:font w:name="MAC C Times">
    <w:altName w:val="Cambria"/>
    <w:charset w:val="00"/>
    <w:family w:val="roman"/>
    <w:pitch w:val="variable"/>
    <w:sig w:usb0="00000087" w:usb1="00000000" w:usb2="00000000" w:usb3="00000000" w:csb0="0000001B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568651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1CCDE5" w14:textId="553104E3" w:rsidR="00211B10" w:rsidRDefault="00211B1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8228FB3" w14:textId="1DF44C38" w:rsidR="00F3362A" w:rsidRDefault="00F3362A" w:rsidP="00BD169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09A129" w14:textId="77777777" w:rsidR="00F3362A" w:rsidRDefault="00F3362A">
      <w:r>
        <w:separator/>
      </w:r>
    </w:p>
  </w:footnote>
  <w:footnote w:type="continuationSeparator" w:id="0">
    <w:p w14:paraId="44861499" w14:textId="77777777" w:rsidR="00F3362A" w:rsidRDefault="00F336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675D3B" w14:textId="77777777" w:rsidR="00F3362A" w:rsidRDefault="00F3362A">
    <w:pPr>
      <w:pStyle w:val="Header"/>
    </w:pPr>
    <w:r>
      <w:rPr>
        <w:noProof/>
        <w:lang w:val="en-US" w:eastAsia="en-US"/>
      </w:rPr>
      <w:drawing>
        <wp:anchor distT="0" distB="0" distL="114300" distR="114300" simplePos="0" relativeHeight="251659264" behindDoc="1" locked="1" layoutInCell="1" allowOverlap="1" wp14:anchorId="03389E98" wp14:editId="2E28EE1C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564120" cy="10699750"/>
          <wp:effectExtent l="0" t="0" r="0" b="635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gencija za supervizija na osiguruvanjeto MEMORANDUM PANTONE-1-0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4247" cy="10699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073B7A"/>
    <w:multiLevelType w:val="hybridMultilevel"/>
    <w:tmpl w:val="F7D06B66"/>
    <w:lvl w:ilvl="0" w:tplc="7C46EB28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69F119A"/>
    <w:multiLevelType w:val="hybridMultilevel"/>
    <w:tmpl w:val="EDC898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E9643E"/>
    <w:multiLevelType w:val="hybridMultilevel"/>
    <w:tmpl w:val="B1E2DE3E"/>
    <w:lvl w:ilvl="0" w:tplc="A78C1E74"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114E0C"/>
    <w:multiLevelType w:val="hybridMultilevel"/>
    <w:tmpl w:val="5E6831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D80B3C"/>
    <w:multiLevelType w:val="hybridMultilevel"/>
    <w:tmpl w:val="76EE15C8"/>
    <w:lvl w:ilvl="0" w:tplc="3C48E50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6484922">
    <w:abstractNumId w:val="2"/>
  </w:num>
  <w:num w:numId="2" w16cid:durableId="419061110">
    <w:abstractNumId w:val="0"/>
  </w:num>
  <w:num w:numId="3" w16cid:durableId="1422678421">
    <w:abstractNumId w:val="3"/>
  </w:num>
  <w:num w:numId="4" w16cid:durableId="2112117674">
    <w:abstractNumId w:val="4"/>
  </w:num>
  <w:num w:numId="5" w16cid:durableId="18370641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A3D"/>
    <w:rsid w:val="00013835"/>
    <w:rsid w:val="0001384C"/>
    <w:rsid w:val="00027AC4"/>
    <w:rsid w:val="00051FE7"/>
    <w:rsid w:val="0005309E"/>
    <w:rsid w:val="00091335"/>
    <w:rsid w:val="00092E74"/>
    <w:rsid w:val="00095E55"/>
    <w:rsid w:val="000E75C5"/>
    <w:rsid w:val="000F2B4A"/>
    <w:rsid w:val="000F5228"/>
    <w:rsid w:val="000F5C4E"/>
    <w:rsid w:val="00113AA0"/>
    <w:rsid w:val="00125142"/>
    <w:rsid w:val="00131939"/>
    <w:rsid w:val="00153F66"/>
    <w:rsid w:val="001711E3"/>
    <w:rsid w:val="00174E53"/>
    <w:rsid w:val="001A48A5"/>
    <w:rsid w:val="001B5B98"/>
    <w:rsid w:val="001C0B0A"/>
    <w:rsid w:val="001D7324"/>
    <w:rsid w:val="001E1847"/>
    <w:rsid w:val="001E3BAC"/>
    <w:rsid w:val="001F13E1"/>
    <w:rsid w:val="00211B10"/>
    <w:rsid w:val="002420F7"/>
    <w:rsid w:val="0028725E"/>
    <w:rsid w:val="002C5DC9"/>
    <w:rsid w:val="002F1F9A"/>
    <w:rsid w:val="003172A2"/>
    <w:rsid w:val="00343BA0"/>
    <w:rsid w:val="00352B25"/>
    <w:rsid w:val="003A458E"/>
    <w:rsid w:val="003A740A"/>
    <w:rsid w:val="003B4427"/>
    <w:rsid w:val="003F37B2"/>
    <w:rsid w:val="003F3922"/>
    <w:rsid w:val="003F5F06"/>
    <w:rsid w:val="004779EA"/>
    <w:rsid w:val="00490D94"/>
    <w:rsid w:val="004B7C5F"/>
    <w:rsid w:val="004D2A79"/>
    <w:rsid w:val="004D494A"/>
    <w:rsid w:val="004F39C6"/>
    <w:rsid w:val="00520A64"/>
    <w:rsid w:val="005727CA"/>
    <w:rsid w:val="005C690D"/>
    <w:rsid w:val="005E1FDE"/>
    <w:rsid w:val="006000F6"/>
    <w:rsid w:val="00603940"/>
    <w:rsid w:val="00606CA9"/>
    <w:rsid w:val="006A3548"/>
    <w:rsid w:val="006B7F55"/>
    <w:rsid w:val="007352A3"/>
    <w:rsid w:val="007972DB"/>
    <w:rsid w:val="007A5E7B"/>
    <w:rsid w:val="007B19BC"/>
    <w:rsid w:val="007C2923"/>
    <w:rsid w:val="007C535F"/>
    <w:rsid w:val="007C79C5"/>
    <w:rsid w:val="007E757B"/>
    <w:rsid w:val="00811479"/>
    <w:rsid w:val="00820EAA"/>
    <w:rsid w:val="00821504"/>
    <w:rsid w:val="00851FE9"/>
    <w:rsid w:val="008624A4"/>
    <w:rsid w:val="00895476"/>
    <w:rsid w:val="008A4EE0"/>
    <w:rsid w:val="008A7C99"/>
    <w:rsid w:val="008B1B97"/>
    <w:rsid w:val="008F2D81"/>
    <w:rsid w:val="0090503E"/>
    <w:rsid w:val="0095226A"/>
    <w:rsid w:val="009541AA"/>
    <w:rsid w:val="009977F1"/>
    <w:rsid w:val="009F14E2"/>
    <w:rsid w:val="009F61F9"/>
    <w:rsid w:val="00A057C9"/>
    <w:rsid w:val="00A30E78"/>
    <w:rsid w:val="00A34E8B"/>
    <w:rsid w:val="00A35EE6"/>
    <w:rsid w:val="00A44030"/>
    <w:rsid w:val="00A74D53"/>
    <w:rsid w:val="00A80002"/>
    <w:rsid w:val="00AA1EC2"/>
    <w:rsid w:val="00AA29E3"/>
    <w:rsid w:val="00AC6363"/>
    <w:rsid w:val="00AD11BE"/>
    <w:rsid w:val="00AF0A3D"/>
    <w:rsid w:val="00B133D5"/>
    <w:rsid w:val="00B2657B"/>
    <w:rsid w:val="00B35417"/>
    <w:rsid w:val="00B45B3D"/>
    <w:rsid w:val="00B74053"/>
    <w:rsid w:val="00B91B6F"/>
    <w:rsid w:val="00BA58CF"/>
    <w:rsid w:val="00BC1FA8"/>
    <w:rsid w:val="00BD1690"/>
    <w:rsid w:val="00BD31B1"/>
    <w:rsid w:val="00BE0761"/>
    <w:rsid w:val="00C02558"/>
    <w:rsid w:val="00C122C6"/>
    <w:rsid w:val="00C13166"/>
    <w:rsid w:val="00C26ACB"/>
    <w:rsid w:val="00C72A19"/>
    <w:rsid w:val="00C92324"/>
    <w:rsid w:val="00CA4090"/>
    <w:rsid w:val="00CD5646"/>
    <w:rsid w:val="00CF5279"/>
    <w:rsid w:val="00D2484C"/>
    <w:rsid w:val="00D5386D"/>
    <w:rsid w:val="00D54777"/>
    <w:rsid w:val="00D739BA"/>
    <w:rsid w:val="00D81B94"/>
    <w:rsid w:val="00E54573"/>
    <w:rsid w:val="00E55904"/>
    <w:rsid w:val="00E60662"/>
    <w:rsid w:val="00E91920"/>
    <w:rsid w:val="00E92025"/>
    <w:rsid w:val="00EC52CD"/>
    <w:rsid w:val="00EE1871"/>
    <w:rsid w:val="00EE2DDA"/>
    <w:rsid w:val="00F3362A"/>
    <w:rsid w:val="00F4301D"/>
    <w:rsid w:val="00F5072E"/>
    <w:rsid w:val="00F50772"/>
    <w:rsid w:val="00F620C1"/>
    <w:rsid w:val="00F64648"/>
    <w:rsid w:val="00F80E99"/>
    <w:rsid w:val="00F9164A"/>
    <w:rsid w:val="00FC1641"/>
    <w:rsid w:val="00FC4402"/>
    <w:rsid w:val="00FC481D"/>
    <w:rsid w:val="00FE0154"/>
    <w:rsid w:val="00FF4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/>
    <o:shapelayout v:ext="edit">
      <o:idmap v:ext="edit" data="1"/>
    </o:shapelayout>
  </w:shapeDefaults>
  <w:decimalSymbol w:val="."/>
  <w:listSeparator w:val=","/>
  <w14:docId w14:val="7BDA840F"/>
  <w15:docId w15:val="{6AD51AA2-E77E-4428-8DEE-BF4EA4430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0E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0A3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F0A3D"/>
  </w:style>
  <w:style w:type="paragraph" w:styleId="Footer">
    <w:name w:val="footer"/>
    <w:basedOn w:val="Normal"/>
    <w:link w:val="FooterChar"/>
    <w:uiPriority w:val="99"/>
    <w:unhideWhenUsed/>
    <w:rsid w:val="00AF0A3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F0A3D"/>
  </w:style>
  <w:style w:type="character" w:styleId="Hyperlink">
    <w:name w:val="Hyperlink"/>
    <w:basedOn w:val="DefaultParagraphFont"/>
    <w:uiPriority w:val="99"/>
    <w:unhideWhenUsed/>
    <w:rsid w:val="00AF0A3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20EAA"/>
    <w:pPr>
      <w:spacing w:after="200" w:line="276" w:lineRule="auto"/>
      <w:ind w:left="720"/>
      <w:contextualSpacing/>
    </w:pPr>
    <w:rPr>
      <w:rFonts w:ascii="StobiSerif Regular" w:eastAsiaTheme="minorHAnsi" w:hAnsi="StobiSerif Regular" w:cstheme="minorBidi"/>
      <w:sz w:val="22"/>
      <w:szCs w:val="22"/>
      <w:lang w:val="mk-MK" w:eastAsia="en-US"/>
    </w:rPr>
  </w:style>
  <w:style w:type="paragraph" w:styleId="BodyText">
    <w:name w:val="Body Text"/>
    <w:basedOn w:val="Normal"/>
    <w:link w:val="BodyTextChar"/>
    <w:rsid w:val="00B45B3D"/>
    <w:pPr>
      <w:suppressAutoHyphens/>
      <w:spacing w:after="120" w:line="276" w:lineRule="auto"/>
    </w:pPr>
    <w:rPr>
      <w:rFonts w:ascii="Calibri" w:eastAsia="SimSun" w:hAnsi="Calibri" w:cs="Calibri"/>
      <w:sz w:val="22"/>
      <w:szCs w:val="22"/>
      <w:lang w:val="mk-MK" w:eastAsia="ar-SA"/>
    </w:rPr>
  </w:style>
  <w:style w:type="character" w:customStyle="1" w:styleId="BodyTextChar">
    <w:name w:val="Body Text Char"/>
    <w:basedOn w:val="DefaultParagraphFont"/>
    <w:link w:val="BodyText"/>
    <w:rsid w:val="00B45B3D"/>
    <w:rPr>
      <w:rFonts w:ascii="Calibri" w:eastAsia="SimSun" w:hAnsi="Calibri" w:cs="Calibri"/>
      <w:lang w:val="mk-MK" w:eastAsia="ar-SA"/>
    </w:rPr>
  </w:style>
  <w:style w:type="paragraph" w:customStyle="1" w:styleId="Osnoventekst">
    <w:name w:val="Osnoven tekst"/>
    <w:basedOn w:val="Normal"/>
    <w:rsid w:val="00B45B3D"/>
    <w:pPr>
      <w:suppressAutoHyphens/>
      <w:autoSpaceDE w:val="0"/>
      <w:spacing w:before="60" w:after="60" w:line="276" w:lineRule="auto"/>
      <w:ind w:firstLine="720"/>
      <w:jc w:val="both"/>
    </w:pPr>
    <w:rPr>
      <w:rFonts w:ascii="MAC C Times" w:eastAsia="SimSun" w:hAnsi="MAC C Times" w:cs="Calibri"/>
      <w:bCs/>
      <w:sz w:val="22"/>
      <w:szCs w:val="20"/>
      <w:lang w:val="en-US" w:eastAsia="ar-SA"/>
    </w:rPr>
  </w:style>
  <w:style w:type="paragraph" w:styleId="NoSpacing">
    <w:name w:val="No Spacing"/>
    <w:link w:val="NoSpacingChar"/>
    <w:uiPriority w:val="1"/>
    <w:qFormat/>
    <w:rsid w:val="00B45B3D"/>
    <w:pPr>
      <w:suppressAutoHyphens/>
      <w:spacing w:after="0" w:line="240" w:lineRule="auto"/>
    </w:pPr>
    <w:rPr>
      <w:rFonts w:ascii="Calibri" w:eastAsia="SimSun" w:hAnsi="Calibri" w:cs="Calibri"/>
      <w:lang w:val="mk-MK" w:eastAsia="ar-SA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C2923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C2923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NoSpacingChar">
    <w:name w:val="No Spacing Char"/>
    <w:link w:val="NoSpacing"/>
    <w:uiPriority w:val="1"/>
    <w:rsid w:val="00B35417"/>
    <w:rPr>
      <w:rFonts w:ascii="Calibri" w:eastAsia="SimSun" w:hAnsi="Calibri" w:cs="Calibri"/>
      <w:lang w:val="mk-MK"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2E7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2E74"/>
    <w:rPr>
      <w:rFonts w:ascii="Segoe UI" w:eastAsia="Times New Roman" w:hAnsi="Segoe UI" w:cs="Segoe UI"/>
      <w:sz w:val="18"/>
      <w:szCs w:val="18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289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7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19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2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7CC5C7-FA82-4315-8B2F-55CE6A1E6B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810</Words>
  <Characters>4620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Biljana Nastoska</dc:creator>
  <cp:lastModifiedBy>Mimoza Kartalova</cp:lastModifiedBy>
  <cp:revision>4</cp:revision>
  <cp:lastPrinted>2020-02-28T09:17:00Z</cp:lastPrinted>
  <dcterms:created xsi:type="dcterms:W3CDTF">2025-10-24T08:04:00Z</dcterms:created>
  <dcterms:modified xsi:type="dcterms:W3CDTF">2025-10-24T10:39:00Z</dcterms:modified>
</cp:coreProperties>
</file>